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10" w:rsidRPr="00180A94" w:rsidRDefault="00F75710" w:rsidP="00180A94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24"/>
          <w:szCs w:val="24"/>
        </w:rPr>
      </w:pPr>
    </w:p>
    <w:p w:rsidR="00A54FB0" w:rsidRPr="0088374A" w:rsidRDefault="00F90F07" w:rsidP="00180A94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8374A">
        <w:rPr>
          <w:rFonts w:ascii="Times New Roman" w:hAnsi="Times New Roman" w:cs="Times New Roman"/>
          <w:b/>
          <w:color w:val="00B050"/>
          <w:sz w:val="24"/>
          <w:szCs w:val="24"/>
        </w:rPr>
        <w:t>Наличие условий для отд</w:t>
      </w:r>
      <w:r w:rsidR="0088374A">
        <w:rPr>
          <w:rFonts w:ascii="Times New Roman" w:hAnsi="Times New Roman" w:cs="Times New Roman"/>
          <w:b/>
          <w:color w:val="00B050"/>
          <w:sz w:val="24"/>
          <w:szCs w:val="24"/>
        </w:rPr>
        <w:t>ыха детей с ОВЗ и инвалидностью.</w:t>
      </w:r>
    </w:p>
    <w:p w:rsidR="00A54FB0" w:rsidRPr="00180A94" w:rsidRDefault="00A54FB0" w:rsidP="00180A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DE6" w:rsidRPr="00180A94" w:rsidRDefault="00FB23EE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0A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119380</wp:posOffset>
            </wp:positionV>
            <wp:extent cx="1878965" cy="2441575"/>
            <wp:effectExtent l="190500" t="190500" r="178435" b="168275"/>
            <wp:wrapThrough wrapText="bothSides">
              <wp:wrapPolygon edited="0">
                <wp:start x="0" y="-1685"/>
                <wp:lineTo x="-2190" y="-1348"/>
                <wp:lineTo x="-2190" y="21066"/>
                <wp:lineTo x="0" y="23089"/>
                <wp:lineTo x="21461" y="23089"/>
                <wp:lineTo x="21680" y="22752"/>
                <wp:lineTo x="23651" y="20392"/>
                <wp:lineTo x="23651" y="1348"/>
                <wp:lineTo x="21680" y="-1180"/>
                <wp:lineTo x="21461" y="-1685"/>
                <wp:lineTo x="0" y="-1685"/>
              </wp:wrapPolygon>
            </wp:wrapThrough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44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02AD" w:rsidRPr="00180A94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детском оздоровительном лагере «Березка» создаются условия для отдыха детей с ОВЗ и инвалидностью. </w:t>
      </w:r>
    </w:p>
    <w:p w:rsidR="00A21DE6" w:rsidRPr="00180A94" w:rsidRDefault="00A21DE6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0A94">
        <w:rPr>
          <w:rFonts w:ascii="Times New Roman" w:hAnsi="Times New Roman" w:cs="Times New Roman"/>
          <w:sz w:val="24"/>
          <w:szCs w:val="24"/>
          <w:lang w:eastAsia="en-US"/>
        </w:rPr>
        <w:tab/>
        <w:t>П</w:t>
      </w:r>
      <w:r w:rsidR="000002AD" w:rsidRPr="00180A94">
        <w:rPr>
          <w:rFonts w:ascii="Times New Roman" w:hAnsi="Times New Roman" w:cs="Times New Roman"/>
          <w:sz w:val="24"/>
          <w:szCs w:val="24"/>
          <w:lang w:eastAsia="en-US"/>
        </w:rPr>
        <w:t>ровед</w:t>
      </w:r>
      <w:r w:rsidRPr="00180A94">
        <w:rPr>
          <w:rFonts w:ascii="Times New Roman" w:hAnsi="Times New Roman" w:cs="Times New Roman"/>
          <w:sz w:val="24"/>
          <w:szCs w:val="24"/>
          <w:lang w:eastAsia="en-US"/>
        </w:rPr>
        <w:t xml:space="preserve">ено </w:t>
      </w:r>
      <w:r w:rsidRPr="00180A94">
        <w:rPr>
          <w:rFonts w:ascii="Times New Roman" w:hAnsi="Times New Roman" w:cs="Times New Roman"/>
          <w:sz w:val="24"/>
          <w:szCs w:val="24"/>
        </w:rPr>
        <w:t>обследованиесоциальной</w:t>
      </w:r>
      <w:r w:rsidRPr="00180A94">
        <w:rPr>
          <w:rFonts w:ascii="Times New Roman" w:hAnsi="Times New Roman" w:cs="Times New Roman"/>
          <w:spacing w:val="-2"/>
          <w:sz w:val="24"/>
          <w:szCs w:val="24"/>
        </w:rPr>
        <w:t xml:space="preserve">инфраструктуры ДОЛ «Березка» на предмет </w:t>
      </w:r>
      <w:r w:rsidRPr="00180A94">
        <w:rPr>
          <w:rFonts w:ascii="Times New Roman" w:hAnsi="Times New Roman" w:cs="Times New Roman"/>
          <w:sz w:val="24"/>
          <w:szCs w:val="24"/>
        </w:rPr>
        <w:t xml:space="preserve">доступностиобъекталагеря для детей с ОВЗ и инвалидностью. На основании Акта обследования разработан </w:t>
      </w:r>
      <w:r w:rsidR="000002AD" w:rsidRPr="00180A94">
        <w:rPr>
          <w:rFonts w:ascii="Times New Roman" w:hAnsi="Times New Roman" w:cs="Times New Roman"/>
          <w:sz w:val="24"/>
          <w:szCs w:val="24"/>
          <w:lang w:eastAsia="en-US"/>
        </w:rPr>
        <w:t xml:space="preserve"> Паспорт доступности</w:t>
      </w:r>
      <w:r w:rsidRPr="00180A94">
        <w:rPr>
          <w:rFonts w:ascii="Times New Roman" w:hAnsi="Times New Roman" w:cs="Times New Roman"/>
          <w:sz w:val="24"/>
          <w:szCs w:val="24"/>
          <w:lang w:eastAsia="en-US"/>
        </w:rPr>
        <w:t xml:space="preserve"> ДОЛ «Березка» для детей с ОВЗ и инвалидностью. </w:t>
      </w:r>
    </w:p>
    <w:p w:rsidR="009011EC" w:rsidRDefault="00A21DE6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0A94">
        <w:rPr>
          <w:rFonts w:ascii="Times New Roman" w:hAnsi="Times New Roman" w:cs="Times New Roman"/>
          <w:sz w:val="24"/>
          <w:szCs w:val="24"/>
          <w:lang w:eastAsia="en-US"/>
        </w:rPr>
        <w:t>Составлен план мероприятий для приведения лагеря и порядка предоставления услуг в соответствие с требованиями законодательства Российской Федерации об обеспечении условий доступности для детей с ОВЗ и инвалидностью.</w:t>
      </w:r>
    </w:p>
    <w:p w:rsidR="00EA53EB" w:rsidRDefault="00EA53EB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2025 году запланировано </w:t>
      </w:r>
      <w:r w:rsidRPr="00EA53EB">
        <w:rPr>
          <w:rFonts w:ascii="Times New Roman" w:hAnsi="Times New Roman" w:cs="Times New Roman"/>
          <w:sz w:val="24"/>
          <w:szCs w:val="24"/>
        </w:rPr>
        <w:t>Изготовление вывески с названием организации, графиком работы организации, планом здания, выполненных рельефно-точечным шрифтом Брайля и на контрастном фоне при входе в объект и на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3EE" w:rsidRDefault="00EA53EB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2026 году запланировано строительство нового корпуса</w:t>
      </w:r>
      <w:r w:rsidR="00FB23EE">
        <w:rPr>
          <w:rFonts w:ascii="Times New Roman" w:hAnsi="Times New Roman" w:cs="Times New Roman"/>
          <w:sz w:val="24"/>
          <w:szCs w:val="24"/>
        </w:rPr>
        <w:t>, оборудованный для детей с ОВЗ и инвалидностью.</w:t>
      </w:r>
    </w:p>
    <w:p w:rsidR="00EA53EB" w:rsidRDefault="00FB23EE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2027 году запланированы капитальный ремонт столовой и медицинского пункта с оборудованием для детей и ивалидностью.</w:t>
      </w:r>
    </w:p>
    <w:p w:rsidR="007D7B6D" w:rsidRPr="00180A94" w:rsidRDefault="007B54DB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94">
        <w:rPr>
          <w:rFonts w:ascii="Times New Roman" w:hAnsi="Times New Roman" w:cs="Times New Roman"/>
          <w:b/>
          <w:sz w:val="24"/>
          <w:szCs w:val="24"/>
        </w:rPr>
        <w:t>Формами организации инклюзивного пространства в ДОЛ «Березка» стали:</w:t>
      </w:r>
    </w:p>
    <w:p w:rsidR="007B54DB" w:rsidRPr="00180A94" w:rsidRDefault="007B54DB" w:rsidP="00180A94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/>
          <w:sz w:val="24"/>
          <w:szCs w:val="24"/>
        </w:rPr>
        <w:t>частичная инклюзия (2021 год)</w:t>
      </w:r>
      <w:r w:rsidRPr="00180A94">
        <w:rPr>
          <w:rFonts w:ascii="Times New Roman" w:hAnsi="Times New Roman" w:cs="Times New Roman"/>
          <w:sz w:val="24"/>
          <w:szCs w:val="24"/>
        </w:rPr>
        <w:t xml:space="preserve"> - о</w:t>
      </w:r>
      <w:r w:rsidRPr="00180A94">
        <w:rPr>
          <w:rFonts w:ascii="Times New Roman" w:hAnsi="Times New Roman" w:cs="Times New Roman"/>
          <w:bCs/>
          <w:sz w:val="24"/>
          <w:szCs w:val="24"/>
        </w:rPr>
        <w:t>рганизация отдыха детей с ОВЗ отдельный отряд 25 детей;</w:t>
      </w:r>
    </w:p>
    <w:p w:rsidR="001C3988" w:rsidRPr="00180A94" w:rsidRDefault="007B54DB" w:rsidP="00180A94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Адаптированная программа отряда</w:t>
      </w:r>
      <w:r w:rsidR="007F1CC2" w:rsidRPr="00180A94"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1C3988" w:rsidRPr="00180A94" w:rsidRDefault="007B54DB" w:rsidP="00180A94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Проживание сопровождающих совместно с детьми</w:t>
      </w:r>
    </w:p>
    <w:p w:rsidR="001C3988" w:rsidRPr="00180A94" w:rsidRDefault="007B54DB" w:rsidP="00180A94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 xml:space="preserve">* Дополнительные занятия и мероприятия </w:t>
      </w:r>
    </w:p>
    <w:p w:rsidR="001C3988" w:rsidRPr="00180A94" w:rsidRDefault="007B54DB" w:rsidP="00180A94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*Адаптированный режим дня</w:t>
      </w:r>
    </w:p>
    <w:p w:rsidR="001C3988" w:rsidRPr="00180A94" w:rsidRDefault="007B54DB" w:rsidP="00180A94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 xml:space="preserve">*Психолого-педагогическое сопровождение </w:t>
      </w:r>
    </w:p>
    <w:p w:rsidR="001C3988" w:rsidRPr="00180A94" w:rsidRDefault="007B54DB" w:rsidP="00180A94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/>
          <w:sz w:val="24"/>
          <w:szCs w:val="24"/>
        </w:rPr>
        <w:t>полная инклюзия (2024 год)</w:t>
      </w:r>
      <w:r w:rsidRPr="00180A94">
        <w:rPr>
          <w:rFonts w:ascii="Times New Roman" w:hAnsi="Times New Roman" w:cs="Times New Roman"/>
          <w:sz w:val="24"/>
          <w:szCs w:val="24"/>
        </w:rPr>
        <w:t xml:space="preserve"> – </w:t>
      </w:r>
      <w:r w:rsidRPr="00180A94">
        <w:rPr>
          <w:rFonts w:ascii="Times New Roman" w:hAnsi="Times New Roman" w:cs="Times New Roman"/>
          <w:bCs/>
          <w:sz w:val="24"/>
          <w:szCs w:val="24"/>
        </w:rPr>
        <w:t>организация отдыха детей с ОВЗ по 1</w:t>
      </w:r>
      <w:r w:rsidR="00EF5D56" w:rsidRPr="00180A94">
        <w:rPr>
          <w:rFonts w:ascii="Times New Roman" w:hAnsi="Times New Roman" w:cs="Times New Roman"/>
          <w:bCs/>
          <w:sz w:val="24"/>
          <w:szCs w:val="24"/>
        </w:rPr>
        <w:t>-2 ребенка (не более 3% от отряда) в отряде (инклюзивные</w:t>
      </w:r>
      <w:r w:rsidRPr="00180A94">
        <w:rPr>
          <w:rFonts w:ascii="Times New Roman" w:hAnsi="Times New Roman" w:cs="Times New Roman"/>
          <w:bCs/>
          <w:sz w:val="24"/>
          <w:szCs w:val="24"/>
        </w:rPr>
        <w:t xml:space="preserve"> отряд</w:t>
      </w:r>
      <w:r w:rsidR="00EF5D56" w:rsidRPr="00180A94">
        <w:rPr>
          <w:rFonts w:ascii="Times New Roman" w:hAnsi="Times New Roman" w:cs="Times New Roman"/>
          <w:bCs/>
          <w:sz w:val="24"/>
          <w:szCs w:val="24"/>
        </w:rPr>
        <w:t>ы</w:t>
      </w:r>
      <w:r w:rsidRPr="00180A94">
        <w:rPr>
          <w:rFonts w:ascii="Times New Roman" w:hAnsi="Times New Roman" w:cs="Times New Roman"/>
          <w:bCs/>
          <w:sz w:val="24"/>
          <w:szCs w:val="24"/>
        </w:rPr>
        <w:t>)</w:t>
      </w:r>
    </w:p>
    <w:p w:rsidR="001C3988" w:rsidRPr="00180A94" w:rsidRDefault="007B54DB" w:rsidP="00180A9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Программа смены  «Про100профессий»</w:t>
      </w:r>
    </w:p>
    <w:p w:rsidR="001C3988" w:rsidRPr="00180A94" w:rsidRDefault="007B54DB" w:rsidP="00180A9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Режим дня общий</w:t>
      </w:r>
    </w:p>
    <w:p w:rsidR="001C3988" w:rsidRPr="00180A94" w:rsidRDefault="007B54DB" w:rsidP="00180A9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Дополнительное образование</w:t>
      </w:r>
    </w:p>
    <w:p w:rsidR="001C3988" w:rsidRPr="00180A94" w:rsidRDefault="007B54DB" w:rsidP="00180A9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Ключевые дела смены</w:t>
      </w:r>
    </w:p>
    <w:p w:rsidR="001C3988" w:rsidRPr="00180A94" w:rsidRDefault="007B54DB" w:rsidP="00180A9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* Психолого-педагогическое сопровождение</w:t>
      </w:r>
    </w:p>
    <w:p w:rsidR="00FB23EE" w:rsidRDefault="007F1CC2" w:rsidP="00FB23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ab/>
        <w:t xml:space="preserve">В 2024 году в «Березке» прошла </w:t>
      </w:r>
      <w:r w:rsidRPr="00D66570">
        <w:rPr>
          <w:rFonts w:ascii="Times New Roman" w:hAnsi="Times New Roman" w:cs="Times New Roman"/>
          <w:b/>
          <w:sz w:val="24"/>
          <w:szCs w:val="24"/>
        </w:rPr>
        <w:t>инклюзивная</w:t>
      </w:r>
      <w:r w:rsidRPr="00180A94">
        <w:rPr>
          <w:rFonts w:ascii="Times New Roman" w:hAnsi="Times New Roman" w:cs="Times New Roman"/>
          <w:b/>
          <w:sz w:val="24"/>
          <w:szCs w:val="24"/>
        </w:rPr>
        <w:t>социальная практико-ориентированная смена «Про100 профессий».</w:t>
      </w:r>
    </w:p>
    <w:p w:rsidR="00FB23EE" w:rsidRPr="00180A94" w:rsidRDefault="00FB23EE" w:rsidP="00FB23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23EE">
        <w:rPr>
          <w:rFonts w:ascii="Times New Roman" w:hAnsi="Times New Roman" w:cs="Times New Roman"/>
          <w:sz w:val="24"/>
          <w:szCs w:val="24"/>
          <w:lang w:eastAsia="en-US"/>
        </w:rPr>
        <w:t>Отдыхали дети следующих</w:t>
      </w:r>
      <w:r w:rsidRPr="00180A9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нозологий:</w:t>
      </w:r>
    </w:p>
    <w:p w:rsidR="00FB23EE" w:rsidRPr="00180A94" w:rsidRDefault="00FB23EE" w:rsidP="00FB23EE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0A94">
        <w:rPr>
          <w:rFonts w:ascii="Times New Roman" w:hAnsi="Times New Roman" w:cs="Times New Roman"/>
          <w:bCs/>
          <w:sz w:val="24"/>
          <w:szCs w:val="24"/>
          <w:lang w:eastAsia="en-US"/>
        </w:rPr>
        <w:t>задержка психического развития (ЗПР) - 3</w:t>
      </w:r>
      <w:r w:rsidRPr="00180A9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B23EE" w:rsidRPr="00180A94" w:rsidRDefault="00FB23EE" w:rsidP="00FB23EE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легкая степень поражения опорно-двигательного аппарата - 1;</w:t>
      </w:r>
    </w:p>
    <w:p w:rsidR="00FB23EE" w:rsidRPr="00180A94" w:rsidRDefault="00FB23EE" w:rsidP="00FB23EE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логопедические нарушения - 4;</w:t>
      </w:r>
    </w:p>
    <w:p w:rsidR="00FB23EE" w:rsidRPr="00180A94" w:rsidRDefault="00FB23EE" w:rsidP="00FB23EE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отклонения в эмоциональной и волевой области -5;</w:t>
      </w:r>
    </w:p>
    <w:p w:rsidR="00FB23EE" w:rsidRPr="00180A94" w:rsidRDefault="00FB23EE" w:rsidP="00FB23EE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>расстройство поведения - 3;</w:t>
      </w:r>
    </w:p>
    <w:p w:rsidR="00FB23EE" w:rsidRPr="00180A94" w:rsidRDefault="00FB23EE" w:rsidP="00FB23EE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неврологические отклонения - 4.</w:t>
      </w:r>
    </w:p>
    <w:p w:rsidR="00EF5D56" w:rsidRPr="00180A94" w:rsidRDefault="00EF5D56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94">
        <w:rPr>
          <w:rFonts w:ascii="Times New Roman" w:hAnsi="Times New Roman" w:cs="Times New Roman"/>
          <w:b/>
          <w:sz w:val="24"/>
          <w:szCs w:val="24"/>
        </w:rPr>
        <w:t>Контингент детей 1 смены «Про100профессий»</w:t>
      </w:r>
    </w:p>
    <w:p w:rsidR="007F1CC2" w:rsidRPr="00180A94" w:rsidRDefault="007F1CC2" w:rsidP="00180A94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1697"/>
        <w:gridCol w:w="1920"/>
        <w:gridCol w:w="2105"/>
        <w:gridCol w:w="1363"/>
        <w:gridCol w:w="1306"/>
        <w:gridCol w:w="1386"/>
      </w:tblGrid>
      <w:tr w:rsidR="007F1CC2" w:rsidRPr="00180A94" w:rsidTr="0098156C">
        <w:trPr>
          <w:trHeight w:val="322"/>
        </w:trPr>
        <w:tc>
          <w:tcPr>
            <w:tcW w:w="1697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ТЖС</w:t>
            </w:r>
          </w:p>
        </w:tc>
        <w:tc>
          <w:tcPr>
            <w:tcW w:w="1920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105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363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306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386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СВО</w:t>
            </w:r>
          </w:p>
        </w:tc>
      </w:tr>
      <w:tr w:rsidR="007F1CC2" w:rsidRPr="00180A94" w:rsidTr="0098156C">
        <w:trPr>
          <w:trHeight w:val="340"/>
        </w:trPr>
        <w:tc>
          <w:tcPr>
            <w:tcW w:w="1697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920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05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6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7F1CC2" w:rsidRPr="00180A94" w:rsidRDefault="007F1CC2" w:rsidP="00180A94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A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D66570" w:rsidRDefault="00EF5D56" w:rsidP="00F159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ab/>
      </w:r>
    </w:p>
    <w:p w:rsidR="00D66570" w:rsidRDefault="00D66570" w:rsidP="00F159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998" w:rsidRDefault="00D66570" w:rsidP="00F159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5D56" w:rsidRPr="00180A94">
        <w:rPr>
          <w:rFonts w:ascii="Times New Roman" w:hAnsi="Times New Roman" w:cs="Times New Roman"/>
          <w:sz w:val="24"/>
          <w:szCs w:val="24"/>
        </w:rPr>
        <w:t>Было сформировано 6 инклюзивных отрядов, в которых проживали дети с ОВЗ и  инвалидностью</w:t>
      </w:r>
      <w:r w:rsidR="00180A94" w:rsidRPr="00180A9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</w:t>
      </w:r>
      <w:r w:rsidR="00F159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2-3</w:t>
      </w:r>
      <w:r w:rsidR="00180A94" w:rsidRPr="00180A94">
        <w:rPr>
          <w:rFonts w:ascii="Times New Roman" w:hAnsi="Times New Roman" w:cs="Times New Roman"/>
          <w:bCs/>
          <w:sz w:val="24"/>
          <w:szCs w:val="24"/>
        </w:rPr>
        <w:t xml:space="preserve"> ребенка (не более 3% от отряда) в отряде.</w:t>
      </w:r>
    </w:p>
    <w:p w:rsidR="00180A94" w:rsidRPr="00180A94" w:rsidRDefault="00F15998" w:rsidP="00F159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80A94" w:rsidRPr="00180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Смена «Про100профессий» предполагает включение ребенка через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профессиональное самоопределение личности</w:t>
      </w:r>
      <w:r w:rsidR="00180A94" w:rsidRPr="00180A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="00180A94" w:rsidRPr="0018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Смена будет осуществляться через организацию различных видов деятельности: проведение встреч с социальными партнерами, подвижных игр, конкурсов, концертно-игровых программ, квест – путешествий, профпробы, которые призваны способствовать воспитанию нравственных и волевых качеств личности. </w:t>
      </w:r>
    </w:p>
    <w:p w:rsidR="00180A94" w:rsidRPr="00180A94" w:rsidRDefault="00F15998" w:rsidP="00FB23EE">
      <w:pPr>
        <w:pStyle w:val="ae"/>
        <w:tabs>
          <w:tab w:val="left" w:pos="567"/>
        </w:tabs>
        <w:ind w:left="0" w:right="-2" w:firstLine="0"/>
        <w:rPr>
          <w:spacing w:val="-2"/>
          <w:sz w:val="24"/>
          <w:szCs w:val="24"/>
        </w:rPr>
      </w:pPr>
      <w:r w:rsidRPr="00180A9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1177290</wp:posOffset>
            </wp:positionV>
            <wp:extent cx="1717675" cy="2270125"/>
            <wp:effectExtent l="190500" t="190500" r="168275" b="168275"/>
            <wp:wrapThrough wrapText="bothSides">
              <wp:wrapPolygon edited="0">
                <wp:start x="0" y="-1813"/>
                <wp:lineTo x="-2396" y="-1450"/>
                <wp:lineTo x="-2396" y="21026"/>
                <wp:lineTo x="-1916" y="21932"/>
                <wp:lineTo x="-240" y="22839"/>
                <wp:lineTo x="0" y="23201"/>
                <wp:lineTo x="21321" y="23201"/>
                <wp:lineTo x="21560" y="22839"/>
                <wp:lineTo x="23237" y="21932"/>
                <wp:lineTo x="23716" y="18851"/>
                <wp:lineTo x="23716" y="1450"/>
                <wp:lineTo x="21560" y="-1269"/>
                <wp:lineTo x="21321" y="-1813"/>
                <wp:lineTo x="0" y="-1813"/>
              </wp:wrapPolygon>
            </wp:wrapThrough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27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80A94">
        <w:rPr>
          <w:sz w:val="24"/>
          <w:szCs w:val="24"/>
        </w:rPr>
        <w:tab/>
      </w:r>
      <w:r w:rsidR="00180A94" w:rsidRPr="00180A94">
        <w:rPr>
          <w:sz w:val="24"/>
          <w:szCs w:val="24"/>
        </w:rPr>
        <w:t>Актуальность программы «Про100профессий» заключается в том, что в рамках инклюзивной пр</w:t>
      </w:r>
      <w:r w:rsidR="00094E06">
        <w:rPr>
          <w:sz w:val="24"/>
          <w:szCs w:val="24"/>
        </w:rPr>
        <w:t>актико-ориентированной</w:t>
      </w:r>
      <w:bookmarkStart w:id="0" w:name="_GoBack"/>
      <w:bookmarkEnd w:id="0"/>
      <w:r w:rsidR="00180A94" w:rsidRPr="00180A94">
        <w:rPr>
          <w:sz w:val="24"/>
          <w:szCs w:val="24"/>
        </w:rPr>
        <w:t xml:space="preserve"> смены, способствует формированию предпрофессиональныхнавыковдетейсинвалидностьюиОВЗразныхнозологическихгруппчерез многоплановое взаимодействие обучающихся и взрослых. Создание целостной, эффективно действующей системыпредпрофессиональнойподготовки обеспечивает оптимальныеусловиядля </w:t>
      </w:r>
      <w:r w:rsidR="00180A94" w:rsidRPr="00180A94">
        <w:rPr>
          <w:spacing w:val="-2"/>
          <w:sz w:val="24"/>
          <w:szCs w:val="24"/>
        </w:rPr>
        <w:t>развития,</w:t>
      </w:r>
      <w:r w:rsidR="00180A94" w:rsidRPr="00180A94">
        <w:rPr>
          <w:sz w:val="24"/>
          <w:szCs w:val="24"/>
        </w:rPr>
        <w:t xml:space="preserve"> са</w:t>
      </w:r>
      <w:r w:rsidR="00180A94" w:rsidRPr="00180A94">
        <w:rPr>
          <w:spacing w:val="-2"/>
          <w:sz w:val="24"/>
          <w:szCs w:val="24"/>
        </w:rPr>
        <w:t>мореализации</w:t>
      </w:r>
      <w:r w:rsidR="00180A94" w:rsidRPr="00180A94">
        <w:rPr>
          <w:sz w:val="24"/>
          <w:szCs w:val="24"/>
        </w:rPr>
        <w:t xml:space="preserve"> ипрофессиональногосамоопределениякаждого</w:t>
      </w:r>
      <w:r w:rsidR="00180A94" w:rsidRPr="00180A94">
        <w:rPr>
          <w:spacing w:val="-2"/>
          <w:sz w:val="24"/>
          <w:szCs w:val="24"/>
        </w:rPr>
        <w:t xml:space="preserve"> ребенка.</w:t>
      </w:r>
    </w:p>
    <w:p w:rsidR="00180A94" w:rsidRPr="00180A94" w:rsidRDefault="00180A94" w:rsidP="00180A94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0A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Отдых в смене «Про100профессий» способствует формированию самостоятельности ребенка в организации совместной деятельности, через включение их в управление делами на уровне микро-групп, отрядов и предусматривает развитие личностных компетенций, воспитание социально-значимых качеств.</w:t>
      </w:r>
    </w:p>
    <w:p w:rsidR="00180A94" w:rsidRPr="00180A94" w:rsidRDefault="00180A94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всех этапах реализации программы предполагается психолого-педагогическое сопровождение. </w:t>
      </w:r>
      <w:r w:rsidRPr="00180A94">
        <w:rPr>
          <w:rFonts w:ascii="Times New Roman" w:hAnsi="Times New Roman" w:cs="Times New Roman"/>
          <w:bCs/>
          <w:sz w:val="24"/>
          <w:szCs w:val="24"/>
        </w:rPr>
        <w:t>Цель</w:t>
      </w:r>
      <w:r w:rsidRPr="00180A94">
        <w:rPr>
          <w:rFonts w:ascii="Times New Roman" w:hAnsi="Times New Roman" w:cs="Times New Roman"/>
          <w:sz w:val="24"/>
          <w:szCs w:val="24"/>
        </w:rPr>
        <w:t>психологического сопровождения</w:t>
      </w:r>
      <w:r w:rsidR="00D66570">
        <w:rPr>
          <w:rFonts w:ascii="Times New Roman" w:hAnsi="Times New Roman" w:cs="Times New Roman"/>
          <w:sz w:val="24"/>
          <w:szCs w:val="24"/>
        </w:rPr>
        <w:t xml:space="preserve"> — создание условий для стирания</w:t>
      </w:r>
      <w:r w:rsidRPr="00180A94">
        <w:rPr>
          <w:rFonts w:ascii="Times New Roman" w:hAnsi="Times New Roman" w:cs="Times New Roman"/>
          <w:sz w:val="24"/>
          <w:szCs w:val="24"/>
        </w:rPr>
        <w:t xml:space="preserve"> границ между обычными и особенными детьми.</w:t>
      </w:r>
    </w:p>
    <w:p w:rsidR="00180A94" w:rsidRPr="00180A94" w:rsidRDefault="00180A94" w:rsidP="00180A94">
      <w:pPr>
        <w:pStyle w:val="Default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  <w:b/>
          <w:bCs/>
        </w:rPr>
        <w:t>Задачи:</w:t>
      </w:r>
    </w:p>
    <w:p w:rsidR="00180A94" w:rsidRPr="00180A94" w:rsidRDefault="00180A94" w:rsidP="00180A9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</w:rPr>
        <w:t>социальная интеграция детей с ОВЗ в среду обычных сверстников;</w:t>
      </w:r>
    </w:p>
    <w:p w:rsidR="00180A94" w:rsidRPr="00180A94" w:rsidRDefault="00180A94" w:rsidP="00180A9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</w:rPr>
        <w:t>создание опыта жизни вне дома, без родителей и родственников;</w:t>
      </w:r>
    </w:p>
    <w:p w:rsidR="00180A94" w:rsidRPr="00180A94" w:rsidRDefault="00180A94" w:rsidP="00180A9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</w:rPr>
        <w:t>создание опыта взаимодействия с новыми людьми, детьми и взрослыми;</w:t>
      </w:r>
    </w:p>
    <w:p w:rsidR="00180A94" w:rsidRPr="00180A94" w:rsidRDefault="00180A94" w:rsidP="00180A9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</w:rPr>
        <w:t>выработка и закрепление у детей навыков бытового самообслуживания;</w:t>
      </w:r>
    </w:p>
    <w:p w:rsidR="00180A94" w:rsidRDefault="00180A94" w:rsidP="00180A9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</w:rPr>
        <w:t>формирование позитивного общественного мнения и толерантного отношения детей нормы и взрослых к особенным детям.</w:t>
      </w:r>
    </w:p>
    <w:p w:rsidR="00D66570" w:rsidRDefault="00D66570" w:rsidP="00D66570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D66570" w:rsidRDefault="00D66570" w:rsidP="00D66570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при организации смены уделялось обучению педагогических работников лагеря работе с детьми особых категорий.</w:t>
      </w:r>
    </w:p>
    <w:p w:rsidR="00D66570" w:rsidRDefault="00D66570" w:rsidP="00D66570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F15998" w:rsidRDefault="00F15998" w:rsidP="00D66570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180A9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120650</wp:posOffset>
            </wp:positionV>
            <wp:extent cx="2400935" cy="1958975"/>
            <wp:effectExtent l="190500" t="190500" r="170815" b="174625"/>
            <wp:wrapThrough wrapText="bothSides">
              <wp:wrapPolygon edited="0">
                <wp:start x="0" y="-2100"/>
                <wp:lineTo x="-1714" y="-1680"/>
                <wp:lineTo x="-1714" y="18484"/>
                <wp:lineTo x="-1371" y="22055"/>
                <wp:lineTo x="-171" y="23105"/>
                <wp:lineTo x="0" y="23525"/>
                <wp:lineTo x="21423" y="23525"/>
                <wp:lineTo x="21594" y="23105"/>
                <wp:lineTo x="22794" y="22055"/>
                <wp:lineTo x="23137" y="18484"/>
                <wp:lineTo x="23137" y="1680"/>
                <wp:lineTo x="21594" y="-1470"/>
                <wp:lineTo x="21423" y="-2100"/>
                <wp:lineTo x="0" y="-2100"/>
              </wp:wrapPolygon>
            </wp:wrapThrough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95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Директор лагеря, заместитель по воспитательной работе</w:t>
      </w:r>
      <w:r w:rsidR="004144C1">
        <w:rPr>
          <w:rFonts w:ascii="Times New Roman" w:hAnsi="Times New Roman" w:cs="Times New Roman"/>
        </w:rPr>
        <w:t>, педагог дополнительного образования</w:t>
      </w:r>
      <w:r>
        <w:rPr>
          <w:rFonts w:ascii="Times New Roman" w:hAnsi="Times New Roman" w:cs="Times New Roman"/>
        </w:rPr>
        <w:t xml:space="preserve">  прошли обучение по дополнительной профессиональной программе повышения квалификации «Организация инклюзивных смен в организациях отдыха и их оздоровления» в ФГБУ «Федеральный центр организационно-методического обеспечения физического воспитания». </w:t>
      </w:r>
    </w:p>
    <w:p w:rsidR="004144C1" w:rsidRDefault="00F15998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педагогическими работниками были проведены </w:t>
      </w:r>
      <w:r w:rsidR="004144C1">
        <w:rPr>
          <w:rFonts w:ascii="Times New Roman" w:hAnsi="Times New Roman" w:cs="Times New Roman"/>
          <w:sz w:val="24"/>
          <w:szCs w:val="24"/>
        </w:rPr>
        <w:t xml:space="preserve">обучающие </w:t>
      </w:r>
      <w:r>
        <w:rPr>
          <w:rFonts w:ascii="Times New Roman" w:hAnsi="Times New Roman" w:cs="Times New Roman"/>
          <w:sz w:val="24"/>
          <w:szCs w:val="24"/>
        </w:rPr>
        <w:t>семинары</w:t>
      </w:r>
      <w:r w:rsidR="004144C1">
        <w:rPr>
          <w:rFonts w:ascii="Times New Roman" w:hAnsi="Times New Roman" w:cs="Times New Roman"/>
          <w:sz w:val="24"/>
          <w:szCs w:val="24"/>
        </w:rPr>
        <w:t xml:space="preserve"> иразработаны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>по организации деятельности с детьми с ОВЗ и инвалидностью</w:t>
      </w:r>
      <w:r w:rsidR="004144C1">
        <w:rPr>
          <w:rFonts w:ascii="Times New Roman" w:hAnsi="Times New Roman" w:cs="Times New Roman"/>
          <w:sz w:val="24"/>
          <w:szCs w:val="24"/>
        </w:rPr>
        <w:t>.</w:t>
      </w:r>
    </w:p>
    <w:p w:rsidR="007F1CC2" w:rsidRDefault="004144C1" w:rsidP="00180A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Психолого-педагогическое сопровождение осуществлял педагог-психолог, имеющий опыт работы с детьми с ОВЗ и инвалидностью.</w:t>
      </w:r>
    </w:p>
    <w:p w:rsidR="004144C1" w:rsidRPr="00D66570" w:rsidRDefault="004144C1" w:rsidP="00D665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Спортивные занятия и обучение плаванию проводил инструктор по физической культуре, имеющий специальное образование.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23EE" w:rsidRPr="00180A94" w:rsidRDefault="00D66570" w:rsidP="00FB23EE">
      <w:pPr>
        <w:spacing w:after="0" w:line="240" w:lineRule="auto"/>
        <w:ind w:right="-2" w:firstLine="210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135890</wp:posOffset>
            </wp:positionV>
            <wp:extent cx="1756410" cy="2255520"/>
            <wp:effectExtent l="190500" t="190500" r="167640" b="163830"/>
            <wp:wrapThrough wrapText="bothSides">
              <wp:wrapPolygon edited="0">
                <wp:start x="0" y="-1824"/>
                <wp:lineTo x="-2343" y="-1459"/>
                <wp:lineTo x="-2343" y="20980"/>
                <wp:lineTo x="-1874" y="21892"/>
                <wp:lineTo x="-234" y="22804"/>
                <wp:lineTo x="0" y="23169"/>
                <wp:lineTo x="21319" y="23169"/>
                <wp:lineTo x="21553" y="22804"/>
                <wp:lineTo x="23193" y="21892"/>
                <wp:lineTo x="23662" y="18973"/>
                <wp:lineTo x="23662" y="1459"/>
                <wp:lineTo x="21553" y="-1277"/>
                <wp:lineTo x="21319" y="-1824"/>
                <wp:lineTo x="0" y="-1824"/>
              </wp:wrapPolygon>
            </wp:wrapThrough>
            <wp:docPr id="9" name="Рисунок 9" descr="C:\Users\admin\Downloads\IMG_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7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25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23EE" w:rsidRPr="00180A94">
        <w:rPr>
          <w:rFonts w:ascii="Times New Roman" w:hAnsi="Times New Roman" w:cs="Times New Roman"/>
          <w:sz w:val="24"/>
          <w:szCs w:val="24"/>
        </w:rPr>
        <w:t>Создание условий для качественной эффективной р</w:t>
      </w:r>
      <w:r w:rsidR="00FB23EE">
        <w:rPr>
          <w:rFonts w:ascii="Times New Roman" w:hAnsi="Times New Roman" w:cs="Times New Roman"/>
          <w:sz w:val="24"/>
          <w:szCs w:val="24"/>
        </w:rPr>
        <w:t>еализации программы инклюзивной с</w:t>
      </w:r>
      <w:r w:rsidR="00FB23EE" w:rsidRPr="00180A94">
        <w:rPr>
          <w:rFonts w:ascii="Times New Roman" w:hAnsi="Times New Roman" w:cs="Times New Roman"/>
          <w:sz w:val="24"/>
          <w:szCs w:val="24"/>
        </w:rPr>
        <w:t>мены «Про100про</w:t>
      </w:r>
      <w:r w:rsidR="00FB23EE">
        <w:rPr>
          <w:rFonts w:ascii="Times New Roman" w:hAnsi="Times New Roman" w:cs="Times New Roman"/>
          <w:sz w:val="24"/>
          <w:szCs w:val="24"/>
        </w:rPr>
        <w:t>ф</w:t>
      </w:r>
      <w:r w:rsidR="00FB23EE" w:rsidRPr="00180A94">
        <w:rPr>
          <w:rFonts w:ascii="Times New Roman" w:hAnsi="Times New Roman" w:cs="Times New Roman"/>
          <w:sz w:val="24"/>
          <w:szCs w:val="24"/>
        </w:rPr>
        <w:t xml:space="preserve">ессий» предполагает участие социальных партнеров: 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МОО КАМЕНСКОГО РАЙОНА ПО ООООО «ВСЕРОССИЙСКОЕ ОБЩЕСТВО ИНВАЛИДОВ»;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МБУЗ «Каменская межрайонная больница»;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образовательные организации Каменского района;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учреждения культуры Каменского района;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Каменский техникум предпринимательства и промышленных технологий;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индивидуальные предприниматели;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 xml:space="preserve">предприятия Каменского района; 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депутаты Собрания представителей г. Каменки и Каменского района;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общественные организации Каменского района;</w:t>
      </w:r>
    </w:p>
    <w:p w:rsidR="00FB23EE" w:rsidRPr="00180A94" w:rsidRDefault="00FB23EE" w:rsidP="00FB23EE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bCs/>
          <w:sz w:val="24"/>
          <w:szCs w:val="24"/>
        </w:rPr>
        <w:t>духовенство Каменского района.</w:t>
      </w:r>
    </w:p>
    <w:p w:rsidR="00FB23EE" w:rsidRDefault="00FB23EE" w:rsidP="00FB23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A94">
        <w:rPr>
          <w:rFonts w:ascii="Times New Roman" w:hAnsi="Times New Roman" w:cs="Times New Roman"/>
          <w:sz w:val="24"/>
          <w:szCs w:val="24"/>
        </w:rPr>
        <w:t>Привлекаются кадровые и материально-технические ресурсы для организации площадок для профпроб, благотворительная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CC2" w:rsidRDefault="00B13C51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C51" w:rsidRPr="00180A94" w:rsidRDefault="00B13C51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88374A" w:rsidRDefault="0088374A" w:rsidP="00B13C5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Дополнительная информация</w:t>
      </w:r>
    </w:p>
    <w:p w:rsidR="00B13C51" w:rsidRDefault="00B13C51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Default="00F3288A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-289960</wp:posOffset>
            </wp:positionH>
            <wp:positionV relativeFrom="paragraph">
              <wp:posOffset>156879</wp:posOffset>
            </wp:positionV>
            <wp:extent cx="1711492" cy="2920706"/>
            <wp:effectExtent l="247650" t="266700" r="326858" b="260644"/>
            <wp:wrapNone/>
            <wp:docPr id="1" name="Рисунок 1" descr="C:\Users\Admin\Downloads\IMG_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38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92" cy="29207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8374A" w:rsidRDefault="0088374A" w:rsidP="00883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hyperlink r:id="rId13" w:history="1">
        <w:r w:rsidRPr="00FC3B44">
          <w:rPr>
            <w:rStyle w:val="a6"/>
            <w:rFonts w:ascii="Times New Roman" w:hAnsi="Times New Roman" w:cs="Times New Roman"/>
            <w:sz w:val="24"/>
            <w:szCs w:val="24"/>
          </w:rPr>
          <w:t>https://vk.com/wall-213814433_538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C51" w:rsidRDefault="0088374A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128270</wp:posOffset>
            </wp:positionV>
            <wp:extent cx="1678940" cy="1752600"/>
            <wp:effectExtent l="19050" t="0" r="0" b="0"/>
            <wp:wrapNone/>
            <wp:docPr id="2" name="Рисунок 2" descr="C:\Users\Admin\Downloads\Code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CodeImag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508" t="17808" r="19093" b="17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C51" w:rsidRDefault="00B13C51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Default="00B13C51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Default="00B13C51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180A94" w:rsidRDefault="0088374A" w:rsidP="00B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22225</wp:posOffset>
            </wp:positionV>
            <wp:extent cx="2122170" cy="4445635"/>
            <wp:effectExtent l="304800" t="266700" r="316230" b="259715"/>
            <wp:wrapTight wrapText="bothSides">
              <wp:wrapPolygon edited="0">
                <wp:start x="2521" y="-1296"/>
                <wp:lineTo x="969" y="-1203"/>
                <wp:lineTo x="-2133" y="-185"/>
                <wp:lineTo x="-3102" y="3147"/>
                <wp:lineTo x="-2521" y="22399"/>
                <wp:lineTo x="-1163" y="22862"/>
                <wp:lineTo x="-969" y="22862"/>
                <wp:lineTo x="19390" y="22862"/>
                <wp:lineTo x="19777" y="22862"/>
                <wp:lineTo x="21716" y="22492"/>
                <wp:lineTo x="21716" y="22399"/>
                <wp:lineTo x="22104" y="22399"/>
                <wp:lineTo x="24237" y="21103"/>
                <wp:lineTo x="24237" y="20918"/>
                <wp:lineTo x="24625" y="19530"/>
                <wp:lineTo x="24625" y="278"/>
                <wp:lineTo x="24819" y="-185"/>
                <wp:lineTo x="23461" y="-1111"/>
                <wp:lineTo x="22492" y="-1296"/>
                <wp:lineTo x="2521" y="-1296"/>
              </wp:wrapPolygon>
            </wp:wrapTight>
            <wp:docPr id="5" name="Рисунок 2" descr="C:\Users\Admin\Downloads\IMG_3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8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6682" r="8103" b="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445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F1CC2" w:rsidRPr="00180A94" w:rsidRDefault="007F1CC2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180A94" w:rsidRDefault="007F1CC2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180A94" w:rsidRDefault="007F1CC2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180A94" w:rsidRDefault="007F1CC2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180A94" w:rsidRDefault="007F1CC2" w:rsidP="0018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6D" w:rsidRDefault="007F1CC2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A94">
        <w:rPr>
          <w:rFonts w:ascii="Times New Roman" w:hAnsi="Times New Roman" w:cs="Times New Roman"/>
          <w:sz w:val="24"/>
          <w:szCs w:val="24"/>
        </w:rPr>
        <w:tab/>
      </w: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4A" w:rsidRPr="00B62063" w:rsidRDefault="0088374A" w:rsidP="0088374A">
      <w:pPr>
        <w:pStyle w:val="1"/>
        <w:shd w:val="clear" w:color="auto" w:fill="FFFFFF"/>
        <w:ind w:left="151" w:firstLine="0"/>
        <w:rPr>
          <w:rStyle w:val="text"/>
          <w:b w:val="0"/>
          <w:color w:val="1A1A1A"/>
        </w:rPr>
      </w:pPr>
      <w:hyperlink r:id="rId16" w:history="1">
        <w:r w:rsidRPr="00B62063">
          <w:rPr>
            <w:rStyle w:val="a6"/>
            <w:b w:val="0"/>
          </w:rPr>
          <w:t>https://penza.bezformata.com/listnews/internat-otdohnuli-v-dol-berezka/96633145/?ysclid=m10nwqzns4228084990</w:t>
        </w:r>
      </w:hyperlink>
      <w:r w:rsidRPr="00B62063">
        <w:rPr>
          <w:rStyle w:val="text"/>
          <w:b w:val="0"/>
          <w:color w:val="1A1A1A"/>
        </w:rPr>
        <w:t xml:space="preserve"> </w:t>
      </w:r>
    </w:p>
    <w:p w:rsidR="00B9416F" w:rsidRPr="00B62063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88374A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7620</wp:posOffset>
            </wp:positionV>
            <wp:extent cx="1678940" cy="1719580"/>
            <wp:effectExtent l="19050" t="0" r="0" b="0"/>
            <wp:wrapTight wrapText="bothSides">
              <wp:wrapPolygon edited="0">
                <wp:start x="-245" y="0"/>
                <wp:lineTo x="-245" y="21297"/>
                <wp:lineTo x="21567" y="21297"/>
                <wp:lineTo x="21567" y="0"/>
                <wp:lineTo x="-245" y="0"/>
              </wp:wrapPolygon>
            </wp:wrapTight>
            <wp:docPr id="3" name="Рисунок 1" descr="C:\Users\Admin\Downloads\Code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odeImage 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0683" t="20224" r="20308" b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Default="00B9416F" w:rsidP="00B9416F">
      <w:pPr>
        <w:pStyle w:val="1"/>
        <w:shd w:val="clear" w:color="auto" w:fill="FFFFFF"/>
        <w:rPr>
          <w:rFonts w:ascii="Arial" w:hAnsi="Arial" w:cs="Arial"/>
          <w:color w:val="1A1A1A"/>
        </w:rPr>
      </w:pPr>
    </w:p>
    <w:p w:rsidR="00B9416F" w:rsidRPr="00180A94" w:rsidRDefault="00B9416F" w:rsidP="00180A94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416F" w:rsidRPr="00180A94" w:rsidSect="00F52EA1">
      <w:footerReference w:type="default" r:id="rId18"/>
      <w:pgSz w:w="11906" w:h="16838"/>
      <w:pgMar w:top="851" w:right="851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2A" w:rsidRDefault="0046642A" w:rsidP="00447E85">
      <w:pPr>
        <w:spacing w:after="0" w:line="240" w:lineRule="auto"/>
      </w:pPr>
      <w:r>
        <w:separator/>
      </w:r>
    </w:p>
  </w:endnote>
  <w:endnote w:type="continuationSeparator" w:id="1">
    <w:p w:rsidR="0046642A" w:rsidRDefault="0046642A" w:rsidP="004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85" w:rsidRDefault="00447E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2A" w:rsidRDefault="0046642A" w:rsidP="00447E85">
      <w:pPr>
        <w:spacing w:after="0" w:line="240" w:lineRule="auto"/>
      </w:pPr>
      <w:r>
        <w:separator/>
      </w:r>
    </w:p>
  </w:footnote>
  <w:footnote w:type="continuationSeparator" w:id="1">
    <w:p w:rsidR="0046642A" w:rsidRDefault="0046642A" w:rsidP="004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82B"/>
    <w:multiLevelType w:val="hybridMultilevel"/>
    <w:tmpl w:val="C6FA16A4"/>
    <w:lvl w:ilvl="0" w:tplc="0419000D">
      <w:start w:val="1"/>
      <w:numFmt w:val="bullet"/>
      <w:lvlText w:val=""/>
      <w:lvlJc w:val="left"/>
      <w:pPr>
        <w:ind w:left="2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01C93115"/>
    <w:multiLevelType w:val="multilevel"/>
    <w:tmpl w:val="4F0C1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487B6F"/>
    <w:multiLevelType w:val="hybridMultilevel"/>
    <w:tmpl w:val="4E28E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B70"/>
    <w:multiLevelType w:val="hybridMultilevel"/>
    <w:tmpl w:val="326E36A8"/>
    <w:lvl w:ilvl="0" w:tplc="237CD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41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0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A8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6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CF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2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C0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86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EE49AF"/>
    <w:multiLevelType w:val="hybridMultilevel"/>
    <w:tmpl w:val="041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557C2"/>
    <w:multiLevelType w:val="hybridMultilevel"/>
    <w:tmpl w:val="E2C8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1514"/>
    <w:multiLevelType w:val="hybridMultilevel"/>
    <w:tmpl w:val="B1DE1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42180"/>
    <w:multiLevelType w:val="hybridMultilevel"/>
    <w:tmpl w:val="D83877E8"/>
    <w:lvl w:ilvl="0" w:tplc="0419000D">
      <w:start w:val="1"/>
      <w:numFmt w:val="bullet"/>
      <w:lvlText w:val=""/>
      <w:lvlJc w:val="left"/>
      <w:pPr>
        <w:ind w:left="3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8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673AB"/>
    <w:multiLevelType w:val="hybridMultilevel"/>
    <w:tmpl w:val="86FC10D4"/>
    <w:lvl w:ilvl="0" w:tplc="D6E00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6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E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6D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EF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24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0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A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462ABF"/>
    <w:multiLevelType w:val="hybridMultilevel"/>
    <w:tmpl w:val="2B64E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3B5D"/>
    <w:multiLevelType w:val="hybridMultilevel"/>
    <w:tmpl w:val="476E9C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26917"/>
    <w:multiLevelType w:val="hybridMultilevel"/>
    <w:tmpl w:val="D19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B0FEF"/>
    <w:multiLevelType w:val="hybridMultilevel"/>
    <w:tmpl w:val="C5B2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D3FE2"/>
    <w:multiLevelType w:val="hybridMultilevel"/>
    <w:tmpl w:val="FD487900"/>
    <w:lvl w:ilvl="0" w:tplc="0419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5">
    <w:nsid w:val="36703107"/>
    <w:multiLevelType w:val="hybridMultilevel"/>
    <w:tmpl w:val="40289B8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69B254A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F7760"/>
    <w:multiLevelType w:val="hybridMultilevel"/>
    <w:tmpl w:val="EB1ACCC6"/>
    <w:lvl w:ilvl="0" w:tplc="848EDC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095725"/>
    <w:multiLevelType w:val="hybridMultilevel"/>
    <w:tmpl w:val="F154D8F8"/>
    <w:lvl w:ilvl="0" w:tplc="3B2A41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89C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C2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5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4F6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A3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6F1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6F3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7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>
    <w:nsid w:val="4D515719"/>
    <w:multiLevelType w:val="hybridMultilevel"/>
    <w:tmpl w:val="271824F6"/>
    <w:lvl w:ilvl="0" w:tplc="6DE0B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C6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C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4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0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6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C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8D6AF7"/>
    <w:multiLevelType w:val="hybridMultilevel"/>
    <w:tmpl w:val="BAFA9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2">
    <w:nsid w:val="51741DF8"/>
    <w:multiLevelType w:val="hybridMultilevel"/>
    <w:tmpl w:val="B85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95C74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33135"/>
    <w:multiLevelType w:val="hybridMultilevel"/>
    <w:tmpl w:val="FB28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A660C"/>
    <w:multiLevelType w:val="hybridMultilevel"/>
    <w:tmpl w:val="3D0C4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E7578"/>
    <w:multiLevelType w:val="hybridMultilevel"/>
    <w:tmpl w:val="8A02D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E0C"/>
    <w:multiLevelType w:val="hybridMultilevel"/>
    <w:tmpl w:val="436614E8"/>
    <w:lvl w:ilvl="0" w:tplc="62F48E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AC3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4F4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65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D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07E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46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66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62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6E6E3A"/>
    <w:multiLevelType w:val="hybridMultilevel"/>
    <w:tmpl w:val="D078221A"/>
    <w:lvl w:ilvl="0" w:tplc="94DAF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8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E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E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6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2A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8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43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9E5656"/>
    <w:multiLevelType w:val="hybridMultilevel"/>
    <w:tmpl w:val="E2546E0C"/>
    <w:lvl w:ilvl="0" w:tplc="0419000D">
      <w:start w:val="1"/>
      <w:numFmt w:val="bullet"/>
      <w:lvlText w:val=""/>
      <w:lvlJc w:val="left"/>
      <w:pPr>
        <w:ind w:left="4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6"/>
  </w:num>
  <w:num w:numId="5">
    <w:abstractNumId w:val="23"/>
  </w:num>
  <w:num w:numId="6">
    <w:abstractNumId w:val="21"/>
  </w:num>
  <w:num w:numId="7">
    <w:abstractNumId w:val="14"/>
  </w:num>
  <w:num w:numId="8">
    <w:abstractNumId w:val="0"/>
  </w:num>
  <w:num w:numId="9">
    <w:abstractNumId w:val="7"/>
  </w:num>
  <w:num w:numId="10">
    <w:abstractNumId w:val="29"/>
  </w:num>
  <w:num w:numId="11">
    <w:abstractNumId w:val="22"/>
  </w:num>
  <w:num w:numId="12">
    <w:abstractNumId w:val="11"/>
  </w:num>
  <w:num w:numId="13">
    <w:abstractNumId w:val="26"/>
  </w:num>
  <w:num w:numId="14">
    <w:abstractNumId w:val="10"/>
  </w:num>
  <w:num w:numId="15">
    <w:abstractNumId w:val="15"/>
  </w:num>
  <w:num w:numId="16">
    <w:abstractNumId w:val="4"/>
  </w:num>
  <w:num w:numId="17">
    <w:abstractNumId w:val="12"/>
  </w:num>
  <w:num w:numId="18">
    <w:abstractNumId w:val="19"/>
  </w:num>
  <w:num w:numId="19">
    <w:abstractNumId w:val="24"/>
  </w:num>
  <w:num w:numId="20">
    <w:abstractNumId w:val="5"/>
  </w:num>
  <w:num w:numId="21">
    <w:abstractNumId w:val="17"/>
  </w:num>
  <w:num w:numId="22">
    <w:abstractNumId w:val="27"/>
  </w:num>
  <w:num w:numId="23">
    <w:abstractNumId w:val="2"/>
  </w:num>
  <w:num w:numId="24">
    <w:abstractNumId w:val="9"/>
  </w:num>
  <w:num w:numId="25">
    <w:abstractNumId w:val="25"/>
  </w:num>
  <w:num w:numId="26">
    <w:abstractNumId w:val="20"/>
  </w:num>
  <w:num w:numId="27">
    <w:abstractNumId w:val="3"/>
  </w:num>
  <w:num w:numId="28">
    <w:abstractNumId w:val="28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E9B"/>
    <w:rsid w:val="000002AD"/>
    <w:rsid w:val="00045B7F"/>
    <w:rsid w:val="00073EB2"/>
    <w:rsid w:val="00094E06"/>
    <w:rsid w:val="000A099E"/>
    <w:rsid w:val="000B3CFE"/>
    <w:rsid w:val="000F13FD"/>
    <w:rsid w:val="000F4A37"/>
    <w:rsid w:val="00101C3F"/>
    <w:rsid w:val="00124644"/>
    <w:rsid w:val="00152383"/>
    <w:rsid w:val="00180A94"/>
    <w:rsid w:val="001A0221"/>
    <w:rsid w:val="001A3101"/>
    <w:rsid w:val="001B7327"/>
    <w:rsid w:val="001C3988"/>
    <w:rsid w:val="001D376D"/>
    <w:rsid w:val="001F4184"/>
    <w:rsid w:val="0021168D"/>
    <w:rsid w:val="00215DE9"/>
    <w:rsid w:val="00217F2E"/>
    <w:rsid w:val="002525D5"/>
    <w:rsid w:val="00295D11"/>
    <w:rsid w:val="002B0174"/>
    <w:rsid w:val="002C1E9B"/>
    <w:rsid w:val="00327439"/>
    <w:rsid w:val="00363F81"/>
    <w:rsid w:val="003648BF"/>
    <w:rsid w:val="003B54FE"/>
    <w:rsid w:val="003D3109"/>
    <w:rsid w:val="003E6B33"/>
    <w:rsid w:val="003F2D03"/>
    <w:rsid w:val="004144C1"/>
    <w:rsid w:val="00427AAE"/>
    <w:rsid w:val="00427E0A"/>
    <w:rsid w:val="00447E85"/>
    <w:rsid w:val="00461DFF"/>
    <w:rsid w:val="0046642A"/>
    <w:rsid w:val="00497E0E"/>
    <w:rsid w:val="004A441C"/>
    <w:rsid w:val="004E2DF9"/>
    <w:rsid w:val="00505DEC"/>
    <w:rsid w:val="005311EE"/>
    <w:rsid w:val="005359ED"/>
    <w:rsid w:val="00540241"/>
    <w:rsid w:val="00541261"/>
    <w:rsid w:val="005429A1"/>
    <w:rsid w:val="0058605E"/>
    <w:rsid w:val="005879B2"/>
    <w:rsid w:val="005946F9"/>
    <w:rsid w:val="005B146B"/>
    <w:rsid w:val="005C492F"/>
    <w:rsid w:val="005E75CB"/>
    <w:rsid w:val="00667BA1"/>
    <w:rsid w:val="00673AF4"/>
    <w:rsid w:val="0069706E"/>
    <w:rsid w:val="006F34C5"/>
    <w:rsid w:val="00716EF0"/>
    <w:rsid w:val="0076448E"/>
    <w:rsid w:val="007B54DB"/>
    <w:rsid w:val="007D4D5C"/>
    <w:rsid w:val="007D7B6D"/>
    <w:rsid w:val="007F1CC2"/>
    <w:rsid w:val="0084117D"/>
    <w:rsid w:val="008772AE"/>
    <w:rsid w:val="00882B00"/>
    <w:rsid w:val="0088374A"/>
    <w:rsid w:val="00883E73"/>
    <w:rsid w:val="008A6AFC"/>
    <w:rsid w:val="008A78B6"/>
    <w:rsid w:val="008C39E0"/>
    <w:rsid w:val="008D0083"/>
    <w:rsid w:val="008E78F3"/>
    <w:rsid w:val="009011EC"/>
    <w:rsid w:val="0090373E"/>
    <w:rsid w:val="009A5515"/>
    <w:rsid w:val="009B67C8"/>
    <w:rsid w:val="009C3A2F"/>
    <w:rsid w:val="009E41D2"/>
    <w:rsid w:val="00A21DE6"/>
    <w:rsid w:val="00A54FB0"/>
    <w:rsid w:val="00A57D40"/>
    <w:rsid w:val="00A62A53"/>
    <w:rsid w:val="00AB0D9B"/>
    <w:rsid w:val="00B13C51"/>
    <w:rsid w:val="00B300C7"/>
    <w:rsid w:val="00B33E92"/>
    <w:rsid w:val="00B62063"/>
    <w:rsid w:val="00B9416F"/>
    <w:rsid w:val="00BE777A"/>
    <w:rsid w:val="00BF34AD"/>
    <w:rsid w:val="00BF792A"/>
    <w:rsid w:val="00C00421"/>
    <w:rsid w:val="00C03F25"/>
    <w:rsid w:val="00C75047"/>
    <w:rsid w:val="00C82FF7"/>
    <w:rsid w:val="00C86DCF"/>
    <w:rsid w:val="00CC2589"/>
    <w:rsid w:val="00CE2ADC"/>
    <w:rsid w:val="00D23F2F"/>
    <w:rsid w:val="00D256D8"/>
    <w:rsid w:val="00D366B2"/>
    <w:rsid w:val="00D40AF3"/>
    <w:rsid w:val="00D40EF5"/>
    <w:rsid w:val="00D66570"/>
    <w:rsid w:val="00D83A8E"/>
    <w:rsid w:val="00D93301"/>
    <w:rsid w:val="00DA3D90"/>
    <w:rsid w:val="00DA59EF"/>
    <w:rsid w:val="00DB0034"/>
    <w:rsid w:val="00DB5D7A"/>
    <w:rsid w:val="00DC451D"/>
    <w:rsid w:val="00E43428"/>
    <w:rsid w:val="00E64631"/>
    <w:rsid w:val="00E81434"/>
    <w:rsid w:val="00E95A41"/>
    <w:rsid w:val="00EA0055"/>
    <w:rsid w:val="00EA53EB"/>
    <w:rsid w:val="00EE21C4"/>
    <w:rsid w:val="00EF5D56"/>
    <w:rsid w:val="00F11272"/>
    <w:rsid w:val="00F15998"/>
    <w:rsid w:val="00F22C11"/>
    <w:rsid w:val="00F23F2E"/>
    <w:rsid w:val="00F31CE6"/>
    <w:rsid w:val="00F3288A"/>
    <w:rsid w:val="00F4251D"/>
    <w:rsid w:val="00F52EA1"/>
    <w:rsid w:val="00F75710"/>
    <w:rsid w:val="00F879C0"/>
    <w:rsid w:val="00F90F07"/>
    <w:rsid w:val="00FB23EE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1"/>
  </w:style>
  <w:style w:type="paragraph" w:styleId="1">
    <w:name w:val="heading 1"/>
    <w:basedOn w:val="a"/>
    <w:link w:val="10"/>
    <w:uiPriority w:val="1"/>
    <w:qFormat/>
    <w:rsid w:val="00A21DE6"/>
    <w:pPr>
      <w:widowControl w:val="0"/>
      <w:autoSpaceDE w:val="0"/>
      <w:autoSpaceDN w:val="0"/>
      <w:spacing w:after="0" w:line="240" w:lineRule="auto"/>
      <w:ind w:left="51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F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011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E85"/>
  </w:style>
  <w:style w:type="paragraph" w:styleId="a9">
    <w:name w:val="footer"/>
    <w:basedOn w:val="a"/>
    <w:link w:val="aa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E85"/>
  </w:style>
  <w:style w:type="paragraph" w:styleId="ab">
    <w:name w:val="No Spacing"/>
    <w:uiPriority w:val="99"/>
    <w:qFormat/>
    <w:rsid w:val="001A310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2E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F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1DE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Body Text"/>
    <w:basedOn w:val="a"/>
    <w:link w:val="af"/>
    <w:uiPriority w:val="1"/>
    <w:qFormat/>
    <w:rsid w:val="00180A94"/>
    <w:pPr>
      <w:widowControl w:val="0"/>
      <w:autoSpaceDE w:val="0"/>
      <w:autoSpaceDN w:val="0"/>
      <w:spacing w:after="0" w:line="240" w:lineRule="auto"/>
      <w:ind w:left="32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80A9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80A9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xt">
    <w:name w:val="text"/>
    <w:basedOn w:val="a0"/>
    <w:rsid w:val="00B9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-213814433_53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penza.bezformata.com/listnews/internat-otdohnuli-v-dol-berezka/96633145/?ysclid=m10nwqzns42280849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1E7-18E3-4AA1-8622-71E6A654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2024-09-14T10:49:00Z</cp:lastPrinted>
  <dcterms:created xsi:type="dcterms:W3CDTF">2023-09-10T18:02:00Z</dcterms:created>
  <dcterms:modified xsi:type="dcterms:W3CDTF">2024-09-14T11:06:00Z</dcterms:modified>
</cp:coreProperties>
</file>