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E3EF" w14:textId="06ACE163" w:rsidR="00D841E4" w:rsidRDefault="00A80C32" w:rsidP="00A80C32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МБУК</w:t>
      </w:r>
      <w:r w:rsidR="00DF428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80C32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r w:rsidR="00B6404D" w:rsidRPr="00A77AC0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раеведческий музей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</w:t>
      </w:r>
      <w:r w:rsidR="00515BA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орода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Каменки</w:t>
      </w:r>
      <w:r w:rsidR="00515BA6" w:rsidRPr="00A80C32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32275BB9" w14:textId="3E795B13" w:rsidR="00A80C32" w:rsidRPr="00A80C32" w:rsidRDefault="00ED078B" w:rsidP="00A80C3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D078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4293B">
        <w:rPr>
          <w:rFonts w:ascii="Times New Roman" w:hAnsi="Times New Roman" w:cs="Times New Roman"/>
          <w:b/>
          <w:bCs/>
          <w:sz w:val="28"/>
          <w:szCs w:val="28"/>
          <w:lang w:val="ru-RU"/>
        </w:rPr>
        <w:t>Ѧ</w:t>
      </w:r>
      <w:r w:rsidR="00A80C32" w:rsidRPr="00A80C3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ЗЫКОВО </w:t>
      </w:r>
      <w:r w:rsidR="00A80C32" w:rsidRPr="0014293B">
        <w:rPr>
          <w:rFonts w:ascii="Times New Roman" w:hAnsi="Times New Roman" w:cs="Times New Roman"/>
          <w:b/>
          <w:bCs/>
          <w:sz w:val="28"/>
          <w:szCs w:val="28"/>
          <w:lang w:val="ru-RU"/>
        </w:rPr>
        <w:t>|</w:t>
      </w:r>
      <w:r w:rsidR="00A80C32" w:rsidRPr="00A80C3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КЕРАМИКА</w:t>
      </w:r>
    </w:p>
    <w:p w14:paraId="71F116CC" w14:textId="77777777" w:rsidR="006E683A" w:rsidRPr="00A61B0E" w:rsidRDefault="006E683A" w:rsidP="00D841E4">
      <w:pPr>
        <w:rPr>
          <w:rFonts w:ascii="Times New Roman" w:hAnsi="Times New Roman" w:cs="Times New Roman"/>
          <w:b/>
          <w:bCs/>
          <w:color w:val="C0504D" w:themeColor="accent2"/>
          <w:sz w:val="28"/>
          <w:szCs w:val="28"/>
          <w:shd w:val="clear" w:color="auto" w:fill="222222"/>
          <w:lang w:val="ru-RU"/>
        </w:rPr>
      </w:pPr>
    </w:p>
    <w:p w14:paraId="49047B2F" w14:textId="77777777" w:rsidR="006E683A" w:rsidRPr="00A61B0E" w:rsidRDefault="006E683A" w:rsidP="00D841E4">
      <w:pPr>
        <w:rPr>
          <w:rFonts w:ascii="Times New Roman" w:hAnsi="Times New Roman" w:cs="Times New Roman"/>
          <w:b/>
          <w:bCs/>
          <w:color w:val="C0504D" w:themeColor="accent2"/>
          <w:sz w:val="28"/>
          <w:szCs w:val="28"/>
          <w:shd w:val="clear" w:color="auto" w:fill="222222"/>
          <w:lang w:val="ru-RU"/>
        </w:rPr>
      </w:pPr>
    </w:p>
    <w:p w14:paraId="4BF68347" w14:textId="77777777" w:rsidR="006E683A" w:rsidRPr="00A61B0E" w:rsidRDefault="006E683A" w:rsidP="00D841E4">
      <w:pPr>
        <w:rPr>
          <w:rFonts w:ascii="Times New Roman" w:hAnsi="Times New Roman" w:cs="Times New Roman"/>
          <w:b/>
          <w:bCs/>
          <w:color w:val="C0504D" w:themeColor="accent2"/>
          <w:sz w:val="28"/>
          <w:szCs w:val="28"/>
          <w:shd w:val="clear" w:color="auto" w:fill="222222"/>
          <w:lang w:val="ru-RU"/>
        </w:rPr>
      </w:pPr>
    </w:p>
    <w:p w14:paraId="4B172664" w14:textId="77777777" w:rsidR="006E683A" w:rsidRPr="00A61B0E" w:rsidRDefault="006E683A" w:rsidP="00D841E4">
      <w:pPr>
        <w:rPr>
          <w:rFonts w:ascii="Times New Roman" w:hAnsi="Times New Roman" w:cs="Times New Roman"/>
          <w:b/>
          <w:bCs/>
          <w:color w:val="C0504D" w:themeColor="accent2"/>
          <w:sz w:val="28"/>
          <w:szCs w:val="28"/>
          <w:shd w:val="clear" w:color="auto" w:fill="222222"/>
          <w:lang w:val="ru-RU"/>
        </w:rPr>
      </w:pPr>
    </w:p>
    <w:p w14:paraId="52289DDF" w14:textId="77777777" w:rsidR="006E683A" w:rsidRPr="00A77AC0" w:rsidRDefault="006E683A" w:rsidP="00D841E4">
      <w:pPr>
        <w:rPr>
          <w:rFonts w:ascii="Times New Roman" w:hAnsi="Times New Roman" w:cs="Times New Roman"/>
          <w:b/>
          <w:bCs/>
          <w:color w:val="C0504D" w:themeColor="accent2"/>
          <w:sz w:val="28"/>
          <w:szCs w:val="28"/>
          <w:shd w:val="clear" w:color="auto" w:fill="222222"/>
          <w:lang w:val="ru-RU"/>
        </w:rPr>
      </w:pPr>
    </w:p>
    <w:p w14:paraId="4A771984" w14:textId="45FF7756" w:rsidR="00A61B0E" w:rsidRPr="00A77AC0" w:rsidRDefault="00A61B0E" w:rsidP="00A61B0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77AC0">
        <w:rPr>
          <w:rFonts w:ascii="Times New Roman" w:hAnsi="Times New Roman" w:cs="Times New Roman"/>
          <w:b/>
          <w:sz w:val="28"/>
          <w:szCs w:val="28"/>
          <w:lang w:val="ru-RU"/>
        </w:rPr>
        <w:t>НАРОДНЫЙ ГОНЧАРНЫЙ ПРОМЫСЕЛ СЕЛА ЯЗЫКОВО</w:t>
      </w:r>
      <w:r w:rsidR="00A65207" w:rsidRPr="00A77A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77AC0">
        <w:rPr>
          <w:rFonts w:ascii="Times New Roman" w:hAnsi="Times New Roman" w:cs="Times New Roman"/>
          <w:b/>
          <w:sz w:val="28"/>
          <w:szCs w:val="28"/>
          <w:lang w:val="ru-RU"/>
        </w:rPr>
        <w:br/>
        <w:t>ПО МАТЕРИАЛАМ ЭКСПЕДИЦИОННЫХ ИССЛЕДОВАНИЙ</w:t>
      </w:r>
      <w:r w:rsidR="00A65207" w:rsidRPr="00A77A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БЕЛИНСКОГО РАЙОНА</w:t>
      </w:r>
      <w:r w:rsidR="008008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ПЕНЗЕНСКОЙ ОБЛАСТИ</w:t>
      </w:r>
      <w:r w:rsidRPr="00A77A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2023–2024 ГГ.</w:t>
      </w:r>
    </w:p>
    <w:p w14:paraId="7CEB72D1" w14:textId="77777777" w:rsidR="006E683A" w:rsidRPr="00A61B0E" w:rsidRDefault="006E683A" w:rsidP="006E683A">
      <w:pPr>
        <w:jc w:val="center"/>
        <w:rPr>
          <w:rStyle w:val="ab"/>
          <w:rFonts w:ascii="Times New Roman" w:hAnsi="Times New Roman" w:cs="Times New Roman"/>
          <w:sz w:val="28"/>
          <w:szCs w:val="28"/>
          <w:lang w:val="ru-RU"/>
        </w:rPr>
      </w:pPr>
    </w:p>
    <w:p w14:paraId="6FA0B77B" w14:textId="77777777" w:rsidR="006E683A" w:rsidRPr="00A61B0E" w:rsidRDefault="006E683A" w:rsidP="006E683A">
      <w:pPr>
        <w:jc w:val="center"/>
        <w:rPr>
          <w:rStyle w:val="ab"/>
          <w:rFonts w:ascii="Times New Roman" w:hAnsi="Times New Roman" w:cs="Times New Roman"/>
          <w:sz w:val="28"/>
          <w:szCs w:val="28"/>
          <w:lang w:val="ru-RU"/>
        </w:rPr>
      </w:pPr>
    </w:p>
    <w:p w14:paraId="03ABD7C2" w14:textId="77777777" w:rsidR="006E683A" w:rsidRPr="00A61B0E" w:rsidRDefault="006E683A" w:rsidP="006E683A">
      <w:pPr>
        <w:jc w:val="center"/>
        <w:rPr>
          <w:rStyle w:val="ab"/>
          <w:rFonts w:ascii="Times New Roman" w:hAnsi="Times New Roman" w:cs="Times New Roman"/>
          <w:sz w:val="28"/>
          <w:szCs w:val="28"/>
          <w:lang w:val="ru-RU"/>
        </w:rPr>
      </w:pPr>
    </w:p>
    <w:p w14:paraId="7280DA81" w14:textId="77777777" w:rsidR="006E683A" w:rsidRPr="00A61B0E" w:rsidRDefault="006E683A" w:rsidP="006E683A">
      <w:pPr>
        <w:jc w:val="center"/>
        <w:rPr>
          <w:rStyle w:val="ab"/>
          <w:rFonts w:ascii="Times New Roman" w:hAnsi="Times New Roman" w:cs="Times New Roman"/>
          <w:sz w:val="28"/>
          <w:szCs w:val="28"/>
          <w:lang w:val="ru-RU"/>
        </w:rPr>
      </w:pPr>
    </w:p>
    <w:p w14:paraId="544B8D6F" w14:textId="77777777" w:rsidR="006E683A" w:rsidRPr="00A61B0E" w:rsidRDefault="006E683A" w:rsidP="006E683A">
      <w:pPr>
        <w:jc w:val="center"/>
        <w:rPr>
          <w:rStyle w:val="ab"/>
          <w:rFonts w:ascii="Times New Roman" w:hAnsi="Times New Roman" w:cs="Times New Roman"/>
          <w:sz w:val="28"/>
          <w:szCs w:val="28"/>
          <w:lang w:val="ru-RU"/>
        </w:rPr>
      </w:pPr>
    </w:p>
    <w:p w14:paraId="717DBDDA" w14:textId="77777777" w:rsidR="006E683A" w:rsidRPr="00A61B0E" w:rsidRDefault="006E683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FE94EED" w14:textId="77777777" w:rsidR="006E683A" w:rsidRPr="00A61B0E" w:rsidRDefault="006E683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9C8FC1E" w14:textId="77777777" w:rsidR="00A61B0E" w:rsidRDefault="00A61B0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5F9B9F1" w14:textId="77777777" w:rsidR="00A61B0E" w:rsidRDefault="00A61B0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2097A1C" w14:textId="77777777" w:rsidR="00A61B0E" w:rsidRDefault="00A61B0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7F3011" w14:textId="77777777" w:rsidR="00AD5FE5" w:rsidRDefault="00AD5FE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8112376" w14:textId="2931A303" w:rsidR="001939B2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Мастерская «Языково»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Автор: </w:t>
      </w:r>
      <w:r w:rsidR="006E683A" w:rsidRPr="00A61B0E">
        <w:rPr>
          <w:rFonts w:ascii="Times New Roman" w:hAnsi="Times New Roman" w:cs="Times New Roman"/>
          <w:sz w:val="28"/>
          <w:szCs w:val="28"/>
          <w:lang w:val="ru-RU"/>
        </w:rPr>
        <w:t>Слуцкий</w:t>
      </w:r>
      <w:r w:rsidR="00ED078B">
        <w:rPr>
          <w:rFonts w:ascii="Times New Roman" w:hAnsi="Times New Roman" w:cs="Times New Roman"/>
          <w:sz w:val="28"/>
          <w:szCs w:val="28"/>
          <w:lang w:val="ru-RU"/>
        </w:rPr>
        <w:t xml:space="preserve"> Роман Николаевич</w:t>
      </w:r>
      <w:r w:rsidR="006E683A" w:rsidRPr="00A61B0E">
        <w:rPr>
          <w:rFonts w:ascii="Times New Roman" w:hAnsi="Times New Roman" w:cs="Times New Roman"/>
          <w:sz w:val="28"/>
          <w:szCs w:val="28"/>
          <w:lang w:val="ru-RU"/>
        </w:rPr>
        <w:br/>
        <w:t>Дата публикации: 202</w:t>
      </w:r>
      <w:r w:rsidR="00274AF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E683A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14:paraId="00856247" w14:textId="274BD335" w:rsidR="00FE619A" w:rsidRDefault="0080080F" w:rsidP="0080080F">
      <w:pPr>
        <w:pStyle w:val="ae"/>
        <w:spacing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</w:t>
      </w:r>
      <w:r w:rsidR="00515B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E619A" w:rsidRPr="0080080F">
        <w:rPr>
          <w:rFonts w:ascii="Times New Roman" w:hAnsi="Times New Roman" w:cs="Times New Roman"/>
          <w:sz w:val="24"/>
          <w:szCs w:val="24"/>
          <w:lang w:val="ru-RU"/>
        </w:rPr>
        <w:t>© Слуцкий Р. Н., 202</w:t>
      </w:r>
      <w:r w:rsidR="00274AF8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14:paraId="00B878AA" w14:textId="0B76500C" w:rsidR="001939B2" w:rsidRDefault="0080080F" w:rsidP="00515BA6">
      <w:pPr>
        <w:pStyle w:val="ae"/>
        <w:spacing w:after="24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0080F">
        <w:rPr>
          <w:rFonts w:ascii="Times New Roman" w:hAnsi="Times New Roman" w:cs="Times New Roman"/>
          <w:sz w:val="24"/>
          <w:szCs w:val="24"/>
          <w:lang w:val="ru-RU"/>
        </w:rPr>
        <w:t xml:space="preserve">© </w:t>
      </w:r>
      <w:r w:rsidR="00515BA6">
        <w:rPr>
          <w:rFonts w:ascii="Times New Roman" w:hAnsi="Times New Roman" w:cs="Times New Roman"/>
          <w:sz w:val="24"/>
          <w:szCs w:val="24"/>
          <w:lang w:val="ru-RU"/>
        </w:rPr>
        <w:t xml:space="preserve">МБУК </w:t>
      </w:r>
      <w:r w:rsidR="00515BA6" w:rsidRPr="00515BA6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r w:rsidR="00515BA6" w:rsidRPr="00515BA6">
        <w:rPr>
          <w:rFonts w:ascii="Times New Roman" w:hAnsi="Times New Roman" w:cs="Times New Roman"/>
          <w:sz w:val="24"/>
          <w:szCs w:val="24"/>
          <w:lang w:val="ru-RU"/>
        </w:rPr>
        <w:t>Краеведческий музей</w:t>
      </w:r>
      <w:r w:rsidRPr="00515B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5BA6" w:rsidRPr="00515BA6">
        <w:rPr>
          <w:rFonts w:ascii="Times New Roman" w:hAnsi="Times New Roman" w:cs="Times New Roman"/>
          <w:sz w:val="24"/>
          <w:szCs w:val="24"/>
          <w:lang w:val="ru-RU"/>
        </w:rPr>
        <w:t>города Каменки</w:t>
      </w:r>
      <w:r w:rsidR="00515BA6" w:rsidRPr="00515BA6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 w:rsidRPr="00515BA6">
        <w:rPr>
          <w:rFonts w:ascii="Times New Roman" w:hAnsi="Times New Roman" w:cs="Times New Roman"/>
          <w:sz w:val="24"/>
          <w:szCs w:val="24"/>
          <w:lang w:val="ru-RU"/>
        </w:rPr>
        <w:t>, 202</w:t>
      </w:r>
      <w:r w:rsidR="00274AF8" w:rsidRPr="00515BA6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14:paraId="6992542D" w14:textId="77777777" w:rsidR="001939B2" w:rsidRPr="00775F95" w:rsidRDefault="001939B2" w:rsidP="001939B2">
      <w:pPr>
        <w:spacing w:after="240"/>
        <w:rPr>
          <w:sz w:val="28"/>
          <w:szCs w:val="28"/>
          <w:lang w:val="ru-RU"/>
        </w:rPr>
      </w:pPr>
      <w:r w:rsidRPr="00775F95">
        <w:rPr>
          <w:b/>
          <w:sz w:val="28"/>
          <w:szCs w:val="28"/>
          <w:lang w:val="ru-RU"/>
        </w:rPr>
        <w:t>Члены экспедиции</w:t>
      </w:r>
    </w:p>
    <w:p w14:paraId="2DB4324B" w14:textId="77777777" w:rsidR="001939B2" w:rsidRPr="00775F95" w:rsidRDefault="001939B2" w:rsidP="00DF428D">
      <w:pPr>
        <w:spacing w:after="240"/>
        <w:rPr>
          <w:sz w:val="28"/>
          <w:szCs w:val="28"/>
          <w:lang w:val="ru-RU"/>
        </w:rPr>
      </w:pPr>
      <w:r w:rsidRPr="00775F95">
        <w:rPr>
          <w:sz w:val="28"/>
          <w:szCs w:val="28"/>
          <w:lang w:val="ru-RU"/>
        </w:rPr>
        <w:t>Слуцкий Роман Николаевич — руководитель мастерской «Языково», исследователь керамики, гончар.</w:t>
      </w:r>
    </w:p>
    <w:p w14:paraId="5154A20B" w14:textId="77777777" w:rsidR="00DF428D" w:rsidRDefault="001939B2" w:rsidP="00DF428D">
      <w:pPr>
        <w:spacing w:after="240"/>
        <w:rPr>
          <w:sz w:val="28"/>
          <w:szCs w:val="28"/>
          <w:lang w:val="ru-RU"/>
        </w:rPr>
      </w:pPr>
      <w:r w:rsidRPr="00775F95">
        <w:rPr>
          <w:sz w:val="28"/>
          <w:szCs w:val="28"/>
          <w:lang w:val="ru-RU"/>
        </w:rPr>
        <w:t>Слуцкая Тамара Ивановна — преподаватель-керамист, мастер игрушечник.</w:t>
      </w:r>
    </w:p>
    <w:p w14:paraId="3C02244F" w14:textId="69112210" w:rsidR="001939B2" w:rsidRPr="00775F95" w:rsidRDefault="001939B2" w:rsidP="00DF428D">
      <w:pPr>
        <w:spacing w:after="240"/>
        <w:rPr>
          <w:sz w:val="28"/>
          <w:szCs w:val="28"/>
          <w:lang w:val="ru-RU"/>
        </w:rPr>
      </w:pPr>
      <w:r w:rsidRPr="00775F95">
        <w:rPr>
          <w:sz w:val="28"/>
          <w:szCs w:val="28"/>
          <w:lang w:val="ru-RU"/>
        </w:rPr>
        <w:t>Токарев Денис Михайлович — оператор Каменского телевидения.</w:t>
      </w:r>
    </w:p>
    <w:p w14:paraId="638A6671" w14:textId="1470C6EC" w:rsidR="00EF65D8" w:rsidRPr="00A61B0E" w:rsidRDefault="00B6404D">
      <w:pPr>
        <w:pStyle w:val="1"/>
        <w:rPr>
          <w:rFonts w:ascii="Times New Roman" w:hAnsi="Times New Roman" w:cs="Times New Roman"/>
          <w:lang w:val="ru-RU"/>
        </w:rPr>
      </w:pPr>
      <w:r w:rsidRPr="00A61B0E">
        <w:rPr>
          <w:rFonts w:ascii="Times New Roman" w:hAnsi="Times New Roman" w:cs="Times New Roman"/>
          <w:lang w:val="ru-RU"/>
        </w:rPr>
        <w:t>Аннотация</w:t>
      </w:r>
      <w:r w:rsidR="001939B2">
        <w:rPr>
          <w:rFonts w:ascii="Times New Roman" w:hAnsi="Times New Roman" w:cs="Times New Roman"/>
          <w:lang w:val="ru-RU"/>
        </w:rPr>
        <w:t>.</w:t>
      </w:r>
    </w:p>
    <w:p w14:paraId="02CF72D8" w14:textId="6CFBC9A8" w:rsidR="001939B2" w:rsidRPr="001939B2" w:rsidRDefault="001939B2" w:rsidP="001939B2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39B2">
        <w:rPr>
          <w:rFonts w:ascii="Times New Roman" w:hAnsi="Times New Roman" w:cs="Times New Roman"/>
          <w:sz w:val="28"/>
          <w:szCs w:val="28"/>
          <w:lang w:val="ru-RU"/>
        </w:rPr>
        <w:t>В статье представлены результаты этнографической экспедиции в село Языково Пензенской области, проводившейся в 2023–2024 гг. Исследование направлено на фиксацию технологического процесса изготовления народной керамики, изучение форм и декоративных особенностей изделий, а также на сохранение знаний о мастерах и семейных династиях.</w:t>
      </w:r>
    </w:p>
    <w:p w14:paraId="6B756AEF" w14:textId="77777777" w:rsidR="001939B2" w:rsidRPr="001939B2" w:rsidRDefault="001939B2" w:rsidP="001939B2">
      <w:pPr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39B2">
        <w:rPr>
          <w:rFonts w:ascii="Times New Roman" w:hAnsi="Times New Roman" w:cs="Times New Roman"/>
          <w:sz w:val="28"/>
          <w:szCs w:val="28"/>
          <w:lang w:val="ru-RU"/>
        </w:rPr>
        <w:t>Ключевые слова: народная керамика, Языково, гончарный промысел, крынки, горшки, кувшины, миски, корчаги, этнография, семейные династии.</w:t>
      </w:r>
    </w:p>
    <w:p w14:paraId="129441F3" w14:textId="77777777" w:rsidR="001939B2" w:rsidRPr="001939B2" w:rsidRDefault="001939B2" w:rsidP="001939B2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1939B2">
        <w:rPr>
          <w:rFonts w:ascii="Times New Roman" w:hAnsi="Times New Roman" w:cs="Times New Roman"/>
          <w:b/>
          <w:sz w:val="28"/>
          <w:szCs w:val="28"/>
        </w:rPr>
        <w:t>TRADITIONAL POTTERY CRAFT OF THE VILLAGE OF YAZYKOVO</w:t>
      </w:r>
    </w:p>
    <w:p w14:paraId="5CB2B9B4" w14:textId="77777777" w:rsidR="001939B2" w:rsidRPr="001939B2" w:rsidRDefault="001939B2" w:rsidP="001939B2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1939B2">
        <w:rPr>
          <w:rFonts w:ascii="Times New Roman" w:hAnsi="Times New Roman" w:cs="Times New Roman"/>
          <w:sz w:val="28"/>
          <w:szCs w:val="28"/>
        </w:rPr>
        <w:t xml:space="preserve">Roman N. Slutsky, pottery researcher, potter, </w:t>
      </w:r>
      <w:proofErr w:type="spellStart"/>
      <w:r w:rsidRPr="001939B2">
        <w:rPr>
          <w:rFonts w:ascii="Times New Roman" w:hAnsi="Times New Roman" w:cs="Times New Roman"/>
          <w:sz w:val="28"/>
          <w:szCs w:val="28"/>
        </w:rPr>
        <w:t>Yazykovo</w:t>
      </w:r>
      <w:proofErr w:type="spellEnd"/>
      <w:r w:rsidRPr="001939B2">
        <w:rPr>
          <w:rFonts w:ascii="Times New Roman" w:hAnsi="Times New Roman" w:cs="Times New Roman"/>
          <w:sz w:val="28"/>
          <w:szCs w:val="28"/>
        </w:rPr>
        <w:t xml:space="preserve"> Workshop, Kamensky Museum of Local History, </w:t>
      </w:r>
      <w:proofErr w:type="spellStart"/>
      <w:r w:rsidRPr="001939B2">
        <w:rPr>
          <w:rFonts w:ascii="Times New Roman" w:hAnsi="Times New Roman" w:cs="Times New Roman"/>
          <w:sz w:val="28"/>
          <w:szCs w:val="28"/>
        </w:rPr>
        <w:t>Kamenka</w:t>
      </w:r>
      <w:proofErr w:type="spellEnd"/>
      <w:r w:rsidRPr="001939B2">
        <w:rPr>
          <w:rFonts w:ascii="Times New Roman" w:hAnsi="Times New Roman" w:cs="Times New Roman"/>
          <w:sz w:val="28"/>
          <w:szCs w:val="28"/>
        </w:rPr>
        <w:t>, Russian Federation</w:t>
      </w:r>
    </w:p>
    <w:p w14:paraId="4F8B1198" w14:textId="77777777" w:rsidR="001939B2" w:rsidRPr="001939B2" w:rsidRDefault="001939B2" w:rsidP="001939B2">
      <w:pPr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9B2">
        <w:rPr>
          <w:rFonts w:ascii="Times New Roman" w:hAnsi="Times New Roman" w:cs="Times New Roman"/>
          <w:sz w:val="28"/>
          <w:szCs w:val="28"/>
        </w:rPr>
        <w:t xml:space="preserve">Abstract. The article presents the results of an ethnographic expedition to the village of </w:t>
      </w:r>
      <w:proofErr w:type="spellStart"/>
      <w:r w:rsidRPr="001939B2">
        <w:rPr>
          <w:rFonts w:ascii="Times New Roman" w:hAnsi="Times New Roman" w:cs="Times New Roman"/>
          <w:sz w:val="28"/>
          <w:szCs w:val="28"/>
        </w:rPr>
        <w:t>Yazykovo</w:t>
      </w:r>
      <w:proofErr w:type="spellEnd"/>
      <w:r w:rsidRPr="001939B2">
        <w:rPr>
          <w:rFonts w:ascii="Times New Roman" w:hAnsi="Times New Roman" w:cs="Times New Roman"/>
          <w:sz w:val="28"/>
          <w:szCs w:val="28"/>
        </w:rPr>
        <w:t xml:space="preserve"> (Penza Region) conducted in 2023–2024. The research focuses on documenting traditional pottery technologies, vessel forms, and individual features of local masters and family dynasties.</w:t>
      </w:r>
    </w:p>
    <w:p w14:paraId="252EE0F1" w14:textId="77777777" w:rsidR="001939B2" w:rsidRPr="001939B2" w:rsidRDefault="001939B2" w:rsidP="001939B2">
      <w:pPr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9B2">
        <w:rPr>
          <w:rFonts w:ascii="Times New Roman" w:hAnsi="Times New Roman" w:cs="Times New Roman"/>
          <w:sz w:val="28"/>
          <w:szCs w:val="28"/>
        </w:rPr>
        <w:t xml:space="preserve">Keywords: folk pottery, </w:t>
      </w:r>
      <w:proofErr w:type="spellStart"/>
      <w:r w:rsidRPr="001939B2">
        <w:rPr>
          <w:rFonts w:ascii="Times New Roman" w:hAnsi="Times New Roman" w:cs="Times New Roman"/>
          <w:sz w:val="28"/>
          <w:szCs w:val="28"/>
        </w:rPr>
        <w:t>Yazykovo</w:t>
      </w:r>
      <w:proofErr w:type="spellEnd"/>
      <w:r w:rsidRPr="001939B2">
        <w:rPr>
          <w:rFonts w:ascii="Times New Roman" w:hAnsi="Times New Roman" w:cs="Times New Roman"/>
          <w:sz w:val="28"/>
          <w:szCs w:val="28"/>
        </w:rPr>
        <w:t>, traditional crafts, ethnography, ceramic vessels, pottery traditions.</w:t>
      </w:r>
    </w:p>
    <w:p w14:paraId="5DAFB81D" w14:textId="77777777" w:rsidR="00EF65D8" w:rsidRPr="00A61B0E" w:rsidRDefault="00B6404D">
      <w:pPr>
        <w:pStyle w:val="1"/>
        <w:rPr>
          <w:rFonts w:ascii="Times New Roman" w:hAnsi="Times New Roman" w:cs="Times New Roman"/>
          <w:lang w:val="ru-RU"/>
        </w:rPr>
      </w:pPr>
      <w:r w:rsidRPr="00A61B0E">
        <w:rPr>
          <w:rFonts w:ascii="Times New Roman" w:hAnsi="Times New Roman" w:cs="Times New Roman"/>
          <w:lang w:val="ru-RU"/>
        </w:rPr>
        <w:t>1. Введение</w:t>
      </w:r>
      <w:r w:rsidR="00C75E56" w:rsidRPr="00A61B0E">
        <w:rPr>
          <w:rFonts w:ascii="Times New Roman" w:hAnsi="Times New Roman" w:cs="Times New Roman"/>
          <w:lang w:val="ru-RU"/>
        </w:rPr>
        <w:t xml:space="preserve">, историческая справка </w:t>
      </w:r>
    </w:p>
    <w:p w14:paraId="3937079A" w14:textId="77777777" w:rsidR="00EF65D8" w:rsidRPr="00A61B0E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Село Языково было основано между 1722 и 1744 гг. прапорщиком Григорием Семёновичем Языковым. В </w:t>
      </w:r>
      <w:r w:rsidRPr="00A61B0E">
        <w:rPr>
          <w:rFonts w:ascii="Times New Roman" w:hAnsi="Times New Roman" w:cs="Times New Roman"/>
          <w:sz w:val="28"/>
          <w:szCs w:val="28"/>
        </w:rPr>
        <w:t>XIX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— начале </w:t>
      </w:r>
      <w:r w:rsidRPr="00A61B0E">
        <w:rPr>
          <w:rFonts w:ascii="Times New Roman" w:hAnsi="Times New Roman" w:cs="Times New Roman"/>
          <w:sz w:val="28"/>
          <w:szCs w:val="28"/>
        </w:rPr>
        <w:t>XX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века оно стало центром народной керамики. Жители села занимались гончарным промыслом и изготовлением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lastRenderedPageBreak/>
        <w:t>игрушек, продукцию продавали на базарах в Каменке Пензенской области и в соседних населённых пунктах, включая Поим. Народная керамика Языково отличалась высоким уровнем мастерства, разнообразием форм и декоративных решений. Передача навыков происходила в рамках семейных династий, с индивидуальными особенностями каждого мастера.</w:t>
      </w:r>
    </w:p>
    <w:p w14:paraId="0F2B7B56" w14:textId="77777777" w:rsidR="00AF2183" w:rsidRDefault="00AF218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Продажа изделий и сбыт: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Крынки, горшки, миски, кувшины и корчаги перевозили на базары в Каменку </w:t>
      </w:r>
      <w:proofErr w:type="gram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и Поим</w:t>
      </w:r>
      <w:proofErr w:type="gramEnd"/>
      <w:r w:rsidRPr="00A61B0E">
        <w:rPr>
          <w:rFonts w:ascii="Times New Roman" w:hAnsi="Times New Roman" w:cs="Times New Roman"/>
          <w:sz w:val="28"/>
          <w:szCs w:val="28"/>
          <w:lang w:val="ru-RU"/>
        </w:rPr>
        <w:t>; сначала на телегах с перекладыванием соломой, позднее — на автомобилях с прицепом;</w:t>
      </w:r>
    </w:p>
    <w:p w14:paraId="1227444C" w14:textId="77777777" w:rsidR="00EF65D8" w:rsidRPr="00A61B0E" w:rsidRDefault="00B6404D">
      <w:pPr>
        <w:pStyle w:val="1"/>
        <w:rPr>
          <w:rFonts w:ascii="Times New Roman" w:hAnsi="Times New Roman" w:cs="Times New Roman"/>
          <w:lang w:val="ru-RU"/>
        </w:rPr>
      </w:pPr>
      <w:r w:rsidRPr="00A61B0E">
        <w:rPr>
          <w:rFonts w:ascii="Times New Roman" w:hAnsi="Times New Roman" w:cs="Times New Roman"/>
          <w:lang w:val="ru-RU"/>
        </w:rPr>
        <w:t>2. Цели и задачи исследования</w:t>
      </w:r>
    </w:p>
    <w:p w14:paraId="0773D7FA" w14:textId="77777777" w:rsidR="00EF65D8" w:rsidRPr="00A61B0E" w:rsidRDefault="00B6404D" w:rsidP="00C75E56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Цель исследования:</w:t>
      </w:r>
    </w:p>
    <w:p w14:paraId="0231466D" w14:textId="77777777" w:rsidR="00EF65D8" w:rsidRPr="00A61B0E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- Зафиксировать технологический и культурный аспект гончарного промысла села Языково;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Сохранить и передать знания о формах, технологиях и авторских особенностях изделий будущим поколениям;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Поддержать реконструкцию и продолжение промысла в современной мастерской «Языково».</w:t>
      </w:r>
    </w:p>
    <w:p w14:paraId="37676458" w14:textId="77777777" w:rsidR="00EF65D8" w:rsidRPr="00A61B0E" w:rsidRDefault="00B6404D" w:rsidP="00C75E56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Задачи исследования:</w:t>
      </w:r>
    </w:p>
    <w:p w14:paraId="6D238BBF" w14:textId="77777777" w:rsidR="009E43F8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1. Провести и полевой сбор информации о мастерах, их учениках и мастерских </w:t>
      </w:r>
      <w:r w:rsidR="00AD5DAD">
        <w:rPr>
          <w:rFonts w:ascii="Times New Roman" w:hAnsi="Times New Roman" w:cs="Times New Roman"/>
          <w:sz w:val="28"/>
          <w:szCs w:val="28"/>
          <w:lang w:val="ru-RU"/>
        </w:rPr>
        <w:t xml:space="preserve">в с.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Языково;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2. Зафиксировать технологический процесс производства посуды и игрушек: добыча и подготовка глины, формообразование, лощение</w:t>
      </w:r>
      <w:r w:rsidR="00785857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или глазурь,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обжиг;</w:t>
      </w:r>
    </w:p>
    <w:p w14:paraId="3E63C021" w14:textId="649CC44C" w:rsidR="00EF65D8" w:rsidRPr="00A61B0E" w:rsidRDefault="0006670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3.Обучит</w:t>
      </w:r>
      <w:r w:rsidR="009D42DB" w:rsidRPr="00A61B0E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ся гончарному мастерству</w:t>
      </w:r>
      <w:r w:rsidR="007841CB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7841CB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практическим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особенностям</w:t>
      </w:r>
      <w:proofErr w:type="gramEnd"/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местных технологий</w:t>
      </w:r>
      <w:r w:rsidR="007841CB" w:rsidRPr="00A61B0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. Провести фотодокументацию инструментов и изделий;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. Сопоставить современные технологии с историческими методами, выявить изменения и устойчивые традиции;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. Подготовить рекомендации по сохранению и реконструкции народного промысла Языково;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. Провести сравнительный анализ собранных материалов и исторических источников.</w:t>
      </w:r>
    </w:p>
    <w:p w14:paraId="13CE8C94" w14:textId="77777777" w:rsidR="00EF65D8" w:rsidRPr="00A61B0E" w:rsidRDefault="00B6404D">
      <w:pPr>
        <w:pStyle w:val="1"/>
        <w:rPr>
          <w:rFonts w:ascii="Times New Roman" w:hAnsi="Times New Roman" w:cs="Times New Roman"/>
          <w:lang w:val="ru-RU"/>
        </w:rPr>
      </w:pPr>
      <w:r w:rsidRPr="00A61B0E">
        <w:rPr>
          <w:rFonts w:ascii="Times New Roman" w:hAnsi="Times New Roman" w:cs="Times New Roman"/>
          <w:lang w:val="ru-RU"/>
        </w:rPr>
        <w:lastRenderedPageBreak/>
        <w:t xml:space="preserve">3. Историческая </w:t>
      </w:r>
      <w:r w:rsidR="00C75E56" w:rsidRPr="00A61B0E">
        <w:rPr>
          <w:rFonts w:ascii="Times New Roman" w:hAnsi="Times New Roman" w:cs="Times New Roman"/>
          <w:lang w:val="ru-RU"/>
        </w:rPr>
        <w:t>фиксация</w:t>
      </w:r>
      <w:r w:rsidRPr="00A61B0E">
        <w:rPr>
          <w:rFonts w:ascii="Times New Roman" w:hAnsi="Times New Roman" w:cs="Times New Roman"/>
          <w:lang w:val="ru-RU"/>
        </w:rPr>
        <w:t xml:space="preserve"> мастер</w:t>
      </w:r>
      <w:r w:rsidR="00C75E56" w:rsidRPr="00A61B0E">
        <w:rPr>
          <w:rFonts w:ascii="Times New Roman" w:hAnsi="Times New Roman" w:cs="Times New Roman"/>
          <w:lang w:val="ru-RU"/>
        </w:rPr>
        <w:t>ов промысла</w:t>
      </w:r>
    </w:p>
    <w:p w14:paraId="75F3D464" w14:textId="77777777" w:rsidR="00D841E4" w:rsidRPr="00A61B0E" w:rsidRDefault="00C75E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Известные мастера гончарного промысла д. Языково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  <w:t>- Сергей Петрович Поч</w:t>
      </w:r>
      <w:r w:rsidR="00D841E4" w:rsidRPr="00A61B0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валов</w:t>
      </w:r>
    </w:p>
    <w:p w14:paraId="2627FD3C" w14:textId="77777777" w:rsidR="00785857" w:rsidRPr="00A61B0E" w:rsidRDefault="00C75E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- Степан, Алексей, Александр и Николай </w:t>
      </w:r>
      <w:r w:rsidR="00D841E4" w:rsidRPr="00A61B0E">
        <w:rPr>
          <w:rFonts w:ascii="Times New Roman" w:hAnsi="Times New Roman" w:cs="Times New Roman"/>
          <w:sz w:val="28"/>
          <w:szCs w:val="28"/>
          <w:lang w:val="ru-RU"/>
        </w:rPr>
        <w:t>Почивалов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D841E4"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Александр Иванович </w:t>
      </w:r>
      <w:proofErr w:type="spellStart"/>
      <w:r w:rsidR="00D841E4" w:rsidRPr="00A61B0E">
        <w:rPr>
          <w:rFonts w:ascii="Times New Roman" w:hAnsi="Times New Roman" w:cs="Times New Roman"/>
          <w:sz w:val="28"/>
          <w:szCs w:val="28"/>
          <w:lang w:val="ru-RU"/>
        </w:rPr>
        <w:t>Арбин</w:t>
      </w:r>
      <w:proofErr w:type="spellEnd"/>
      <w:r w:rsidR="00D841E4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(1940-2003г.), Алексей Иванович </w:t>
      </w:r>
      <w:proofErr w:type="spellStart"/>
      <w:r w:rsidR="00D841E4" w:rsidRPr="00A61B0E">
        <w:rPr>
          <w:rFonts w:ascii="Times New Roman" w:hAnsi="Times New Roman" w:cs="Times New Roman"/>
          <w:sz w:val="28"/>
          <w:szCs w:val="28"/>
          <w:lang w:val="ru-RU"/>
        </w:rPr>
        <w:t>Арбин</w:t>
      </w:r>
      <w:proofErr w:type="spellEnd"/>
      <w:r w:rsidR="00D841E4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(1930г.р.)</w:t>
      </w:r>
    </w:p>
    <w:p w14:paraId="672AB8D7" w14:textId="451D50B6" w:rsidR="00EF65D8" w:rsidRPr="00A61B0E" w:rsidRDefault="0078585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- Династия Королевых: Афанасий Макарович Королев и Макар Королев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Династия Лазаревых</w:t>
      </w:r>
    </w:p>
    <w:p w14:paraId="326F7E74" w14:textId="5658542F" w:rsidR="00A77AC0" w:rsidRPr="004B1E1D" w:rsidRDefault="00B6404D" w:rsidP="004B1E1D">
      <w:pPr>
        <w:pStyle w:val="1"/>
        <w:rPr>
          <w:rFonts w:ascii="Times New Roman" w:hAnsi="Times New Roman" w:cs="Times New Roman"/>
          <w:lang w:val="ru-RU"/>
        </w:rPr>
      </w:pPr>
      <w:r w:rsidRPr="00A61B0E">
        <w:rPr>
          <w:rFonts w:ascii="Times New Roman" w:hAnsi="Times New Roman" w:cs="Times New Roman"/>
          <w:lang w:val="ru-RU"/>
        </w:rPr>
        <w:t>4. Полевые наблюдения и обучение</w:t>
      </w:r>
    </w:p>
    <w:p w14:paraId="1DABB0EB" w14:textId="77777777" w:rsidR="00395A49" w:rsidRDefault="00395A49" w:rsidP="00A77AC0">
      <w:pPr>
        <w:rPr>
          <w:noProof/>
          <w:lang w:val="ru-RU"/>
        </w:rPr>
      </w:pPr>
    </w:p>
    <w:p w14:paraId="3DC763F4" w14:textId="69F957D7" w:rsidR="00A77AC0" w:rsidRDefault="00A77AC0" w:rsidP="00A77AC0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61BEA37" wp14:editId="6C2F66D7">
            <wp:extent cx="6292458" cy="5213350"/>
            <wp:effectExtent l="0" t="0" r="0" b="6350"/>
            <wp:docPr id="11360447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86" cy="52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85082" w14:textId="111A96AC" w:rsidR="00A77AC0" w:rsidRPr="0014293B" w:rsidRDefault="00515BA6" w:rsidP="0014293B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A77AC0" w:rsidRPr="00A77AC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77AC0" w:rsidRPr="00A77AC0">
        <w:rPr>
          <w:rFonts w:ascii="Times New Roman" w:hAnsi="Times New Roman" w:cs="Times New Roman"/>
          <w:sz w:val="28"/>
          <w:szCs w:val="28"/>
          <w:lang w:val="ru-RU"/>
        </w:rPr>
        <w:t>. Коллективное фото участников экспедиции. 2023 г.</w:t>
      </w:r>
    </w:p>
    <w:p w14:paraId="02A01F3B" w14:textId="77777777" w:rsidR="00EF65D8" w:rsidRPr="00A61B0E" w:rsidRDefault="00B6404D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4.1. Валентина Степановна 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Григор</w:t>
      </w:r>
      <w:r w:rsidR="00785857" w:rsidRPr="00A61B0E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чева</w:t>
      </w:r>
      <w:proofErr w:type="spellEnd"/>
      <w:r w:rsidR="00526266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840099" w14:textId="2F01C4B9" w:rsidR="00785857" w:rsidRPr="00A61B0E" w:rsidRDefault="00834A75" w:rsidP="0078585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Валентина Степановна 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Григорьчева</w:t>
      </w:r>
      <w:proofErr w:type="spellEnd"/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(в девичестве Почивалова), 1955 года рождения,</w:t>
      </w:r>
      <w:r w:rsidR="009E43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происходит из семьи потомственных гончаров деревни Языково. Ее отец Степан, а</w:t>
      </w:r>
      <w:r w:rsidR="009E43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также его родные братья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 </w:t>
      </w:r>
      <w:r w:rsidR="00785857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Алексей, Александр и Николай</w:t>
      </w:r>
      <w:r w:rsidR="00785857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— с раннего возраста</w:t>
      </w:r>
      <w:r w:rsidR="009E43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5857" w:rsidRPr="00A61B0E">
        <w:rPr>
          <w:rFonts w:ascii="Times New Roman" w:hAnsi="Times New Roman" w:cs="Times New Roman"/>
          <w:sz w:val="28"/>
          <w:szCs w:val="28"/>
          <w:lang w:val="ru-RU"/>
        </w:rPr>
        <w:t>занимались гончарным ремеслом, передаваемым в семье из поколения в поколение.</w:t>
      </w:r>
    </w:p>
    <w:p w14:paraId="3517DB94" w14:textId="77777777" w:rsidR="00526266" w:rsidRPr="00A61B0E" w:rsidRDefault="005262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50503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Валентина </w:t>
      </w:r>
      <w:proofErr w:type="gramStart"/>
      <w:r w:rsidR="00050503" w:rsidRPr="00A61B0E">
        <w:rPr>
          <w:rFonts w:ascii="Times New Roman" w:hAnsi="Times New Roman" w:cs="Times New Roman"/>
          <w:sz w:val="28"/>
          <w:szCs w:val="28"/>
          <w:lang w:val="ru-RU"/>
        </w:rPr>
        <w:t>Степановна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503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участвовала</w:t>
      </w:r>
      <w:proofErr w:type="gramEnd"/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в переминании глины, лощении изделий и других этапах производства с детства;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  <w:t>- Рассказывала о распознавании авторства по лощению: мож</w:t>
      </w:r>
      <w:r w:rsidR="00050503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но было определить, кто именно 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лощил крынку или миску;</w:t>
      </w:r>
    </w:p>
    <w:p w14:paraId="75F53472" w14:textId="0657C274" w:rsidR="00A77AC0" w:rsidRDefault="00D00D00">
      <w:pPr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CB8D37" wp14:editId="21C1A720">
                <wp:simplePos x="0" y="0"/>
                <wp:positionH relativeFrom="margin">
                  <wp:posOffset>3334702</wp:posOffset>
                </wp:positionH>
                <wp:positionV relativeFrom="paragraph">
                  <wp:posOffset>5056823</wp:posOffset>
                </wp:positionV>
                <wp:extent cx="914400" cy="323850"/>
                <wp:effectExtent l="0" t="0" r="26035" b="19050"/>
                <wp:wrapNone/>
                <wp:docPr id="832441309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2ACE4A" w14:textId="5E0DDAE8" w:rsidR="00D00D00" w:rsidRPr="00441FC3" w:rsidRDefault="0014293B" w:rsidP="00D00D0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B8D37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62.55pt;margin-top:398.2pt;width:1in;height:25.5pt;z-index:25166745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" fillcolor="white [3201]" strokeweight=".5pt">
                <v:textbox>
                  <w:txbxContent>
                    <w:p w14:paraId="512ACE4A" w14:textId="5E0DDAE8" w:rsidR="00D00D00" w:rsidRPr="00441FC3" w:rsidRDefault="0014293B" w:rsidP="00D00D0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2FC893" wp14:editId="158E6BDF">
                <wp:simplePos x="0" y="0"/>
                <wp:positionH relativeFrom="margin">
                  <wp:align>left</wp:align>
                </wp:positionH>
                <wp:positionV relativeFrom="paragraph">
                  <wp:posOffset>5055723</wp:posOffset>
                </wp:positionV>
                <wp:extent cx="914400" cy="323850"/>
                <wp:effectExtent l="0" t="0" r="26035" b="19050"/>
                <wp:wrapNone/>
                <wp:docPr id="863376507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0976C1" w14:textId="2729C541" w:rsidR="00D00D00" w:rsidRPr="00441FC3" w:rsidRDefault="0014293B" w:rsidP="00D00D0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FC893" id="_x0000_s1027" type="#_x0000_t202" style="position:absolute;margin-left:0;margin-top:398.1pt;width:1in;height:25.5pt;z-index:251665408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" fillcolor="white [3201]" strokeweight=".5pt">
                <v:textbox>
                  <w:txbxContent>
                    <w:p w14:paraId="2C0976C1" w14:textId="2729C541" w:rsidR="00D00D00" w:rsidRPr="00441FC3" w:rsidRDefault="0014293B" w:rsidP="00D00D0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503" w:rsidRPr="00A61B0E">
        <w:rPr>
          <w:rFonts w:ascii="Times New Roman" w:hAnsi="Times New Roman" w:cs="Times New Roman"/>
          <w:sz w:val="28"/>
          <w:szCs w:val="28"/>
          <w:lang w:val="ru-RU"/>
        </w:rPr>
        <w:t>-Рассказала ценную информацию по</w:t>
      </w:r>
      <w:r w:rsidR="00526266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обжигу изделий и технологические особенности.</w:t>
      </w:r>
      <w:r w:rsidR="00050503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  <w:t>- Передавала сведения о транспортировке изделий, продаже на базарах и исторических изменениях методов перевозки.</w:t>
      </w:r>
      <w:r w:rsidR="00A77AC0" w:rsidRPr="00A77AC0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A77AC0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4418A5D" wp14:editId="3165CAF5">
            <wp:extent cx="3329460" cy="4440619"/>
            <wp:effectExtent l="0" t="0" r="4445" b="0"/>
            <wp:docPr id="8849206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46" cy="444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AC0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73D9220" wp14:editId="25933DEF">
            <wp:extent cx="2956560" cy="4436805"/>
            <wp:effectExtent l="0" t="0" r="8890" b="1905"/>
            <wp:docPr id="394378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443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E1ED1" w14:textId="04476CBF" w:rsidR="009E43F8" w:rsidRPr="00A61B0E" w:rsidRDefault="00515BA6" w:rsidP="0014293B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A77AC0" w:rsidRPr="00A77AC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F063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77AC0" w:rsidRPr="00A77AC0">
        <w:rPr>
          <w:rFonts w:ascii="Times New Roman" w:hAnsi="Times New Roman" w:cs="Times New Roman"/>
          <w:sz w:val="28"/>
          <w:szCs w:val="28"/>
          <w:lang w:val="ru-RU"/>
        </w:rPr>
        <w:t>. Коллективное фото участников экспедиции. 2023 г.</w:t>
      </w:r>
    </w:p>
    <w:p w14:paraId="594C2142" w14:textId="77777777" w:rsidR="00EF65D8" w:rsidRPr="00A61B0E" w:rsidRDefault="00B6404D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4.2. Пётр Фёдорович 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Григорьчев</w:t>
      </w:r>
      <w:proofErr w:type="spellEnd"/>
      <w:r w:rsidR="00050503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A4C767" w14:textId="77777777" w:rsidR="00BC3FF2" w:rsidRPr="00A61B0E" w:rsidRDefault="00BC3FF2" w:rsidP="00BC3FF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4829FDF" w14:textId="77777777" w:rsidR="00FB06F3" w:rsidRPr="00A61B0E" w:rsidRDefault="00BC3FF2" w:rsidP="00BC3FF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Петр Федорович 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Григорьчев</w:t>
      </w:r>
      <w:proofErr w:type="spellEnd"/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1950 года </w:t>
      </w:r>
      <w:proofErr w:type="spellStart"/>
      <w:proofErr w:type="gramStart"/>
      <w:r w:rsidRPr="00A61B0E">
        <w:rPr>
          <w:rFonts w:ascii="Times New Roman" w:hAnsi="Times New Roman" w:cs="Times New Roman"/>
          <w:sz w:val="28"/>
          <w:szCs w:val="28"/>
          <w:lang w:val="ru-RU"/>
        </w:rPr>
        <w:t>рождения,обучался</w:t>
      </w:r>
      <w:proofErr w:type="spellEnd"/>
      <w:proofErr w:type="gramEnd"/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гончарному промыслу у известного гончара- Сергея Петровича Почивалова. </w:t>
      </w:r>
    </w:p>
    <w:p w14:paraId="623C059A" w14:textId="77777777" w:rsidR="00FB06F3" w:rsidRPr="00A61B0E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- Провёл обучение по формированию посуды</w:t>
      </w:r>
      <w:r w:rsidR="00A472DD" w:rsidRPr="00A61B0E">
        <w:rPr>
          <w:rFonts w:ascii="Times New Roman" w:hAnsi="Times New Roman" w:cs="Times New Roman"/>
          <w:sz w:val="28"/>
          <w:szCs w:val="28"/>
          <w:lang w:val="ru-RU"/>
        </w:rPr>
        <w:t>, лепке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и работе на ручном гончарном круге</w:t>
      </w:r>
      <w:r w:rsidR="00FB06F3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r w:rsidR="00A472DD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Дал уроки по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формообразовани</w:t>
      </w:r>
      <w:r w:rsidR="00A472DD" w:rsidRPr="00A61B0E">
        <w:rPr>
          <w:rFonts w:ascii="Times New Roman" w:hAnsi="Times New Roman" w:cs="Times New Roman"/>
          <w:sz w:val="28"/>
          <w:szCs w:val="28"/>
          <w:lang w:val="ru-RU"/>
        </w:rPr>
        <w:t>ю различных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тип</w:t>
      </w:r>
      <w:r w:rsidR="00A472DD" w:rsidRPr="00A61B0E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изделий;</w:t>
      </w:r>
    </w:p>
    <w:p w14:paraId="33AFCBBF" w14:textId="1CF6C6AC" w:rsidR="00EF65D8" w:rsidRPr="00A61B0E" w:rsidRDefault="00FB06F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Ранее на этом гончарном круге работал мастер Сергей Петрович Почивалов;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  <w:t>- Передал образцы: свой авторский крынку и ещё две крынки Сергея Петровича Поч</w:t>
      </w:r>
      <w:r w:rsidR="00CA468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валова, фиксируя различия в формах и декоративных решениях.</w:t>
      </w:r>
    </w:p>
    <w:p w14:paraId="7A284051" w14:textId="77777777" w:rsidR="00EF65D8" w:rsidRPr="00A61B0E" w:rsidRDefault="00B6404D">
      <w:pPr>
        <w:pStyle w:val="1"/>
        <w:rPr>
          <w:rFonts w:ascii="Times New Roman" w:hAnsi="Times New Roman" w:cs="Times New Roman"/>
          <w:lang w:val="ru-RU"/>
        </w:rPr>
      </w:pPr>
      <w:r w:rsidRPr="00A61B0E">
        <w:rPr>
          <w:rFonts w:ascii="Times New Roman" w:hAnsi="Times New Roman" w:cs="Times New Roman"/>
          <w:lang w:val="ru-RU"/>
        </w:rPr>
        <w:t>5. Технологический процесс производства</w:t>
      </w:r>
    </w:p>
    <w:p w14:paraId="75384CC6" w14:textId="77777777" w:rsidR="00EF65D8" w:rsidRPr="00A61B0E" w:rsidRDefault="00B6404D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5.1. Добыча и подготовка глины</w:t>
      </w:r>
    </w:p>
    <w:p w14:paraId="0BE630C2" w14:textId="77777777" w:rsidR="00A472DD" w:rsidRPr="00A61B0E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- Глину брали из нескольких слоёв, глубина колодца для выкапывания глины могла достигать 20 м</w:t>
      </w:r>
      <w:r w:rsidR="00A472DD" w:rsidRPr="00A61B0E">
        <w:rPr>
          <w:rFonts w:ascii="Times New Roman" w:hAnsi="Times New Roman" w:cs="Times New Roman"/>
          <w:sz w:val="28"/>
          <w:szCs w:val="28"/>
          <w:lang w:val="ru-RU"/>
        </w:rPr>
        <w:t>. Голубой слой ценился за пластичность.  Копали глину зимой доставали и опускались в колодцы при помощи веревок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8E93A73" w14:textId="77777777" w:rsidR="00A472DD" w:rsidRPr="00A61B0E" w:rsidRDefault="00A472D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- Переминание глины проходило зимой. Замёрзшую глину заносили в избу, иногда куски заливали горячей водой, затем переминали ногами и оборачивали влажной тканью. Перемятый материал хранился в сложенном состоянии. 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  <w:t>- Лепка проводилась зимой</w:t>
      </w:r>
      <w:r w:rsidR="00BE2C06" w:rsidRPr="00A61B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741B8E" w14:textId="77777777" w:rsidR="00BE2C06" w:rsidRPr="00A61B0E" w:rsidRDefault="00BE2C0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-После изготовления, изделия подсыхали </w:t>
      </w:r>
      <w:r w:rsidR="00DE754B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специальных 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палатиях</w:t>
      </w:r>
      <w:proofErr w:type="spellEnd"/>
      <w:r w:rsidR="00DE754B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и в сарае на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полках. Подсохшие изделия лощили, после чего оставляли досыхать. </w:t>
      </w:r>
    </w:p>
    <w:p w14:paraId="6F51DEE4" w14:textId="606D2A8B" w:rsidR="00EF65D8" w:rsidRPr="00A61B0E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72DD" w:rsidRPr="00A61B0E">
        <w:rPr>
          <w:rFonts w:ascii="Times New Roman" w:hAnsi="Times New Roman" w:cs="Times New Roman"/>
          <w:sz w:val="28"/>
          <w:szCs w:val="28"/>
          <w:lang w:val="ru-RU"/>
        </w:rPr>
        <w:t>-О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бжиг</w:t>
      </w:r>
      <w:r w:rsidR="00BE2C06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изделий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2C06" w:rsidRPr="00A61B0E">
        <w:rPr>
          <w:rFonts w:ascii="Times New Roman" w:hAnsi="Times New Roman" w:cs="Times New Roman"/>
          <w:sz w:val="28"/>
          <w:szCs w:val="28"/>
          <w:lang w:val="ru-RU"/>
        </w:rPr>
        <w:t>производился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2C06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в основном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весной</w:t>
      </w:r>
      <w:r w:rsidR="00BE2C06" w:rsidRPr="00A61B0E">
        <w:rPr>
          <w:rFonts w:ascii="Times New Roman" w:hAnsi="Times New Roman" w:cs="Times New Roman"/>
          <w:sz w:val="28"/>
          <w:szCs w:val="28"/>
          <w:lang w:val="ru-RU"/>
        </w:rPr>
        <w:t>, иногда летом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="00BE2C06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В технологический процесс была вовлечена вся семья, это объясняет понимание технологических процессов всех жителей </w:t>
      </w:r>
      <w:proofErr w:type="gramStart"/>
      <w:r w:rsidR="00AD5DA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E2C06" w:rsidRPr="00A61B0E">
        <w:rPr>
          <w:rFonts w:ascii="Times New Roman" w:hAnsi="Times New Roman" w:cs="Times New Roman"/>
          <w:sz w:val="28"/>
          <w:szCs w:val="28"/>
          <w:lang w:val="ru-RU"/>
        </w:rPr>
        <w:t>. Языково</w:t>
      </w:r>
      <w:proofErr w:type="gramEnd"/>
      <w:r w:rsidR="00BE2C06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задействованных в данном промысле.</w:t>
      </w:r>
    </w:p>
    <w:p w14:paraId="32E0B588" w14:textId="77777777" w:rsidR="00B928DA" w:rsidRPr="00A61B0E" w:rsidRDefault="00B928D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A1010A" w14:textId="77777777" w:rsidR="00B928DA" w:rsidRDefault="00B928D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A712F07" w14:textId="77777777" w:rsidR="00A77AC0" w:rsidRPr="00A61B0E" w:rsidRDefault="00A77A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8B1C648" w14:textId="77777777" w:rsidR="00B928DA" w:rsidRDefault="00B928DA">
      <w:pPr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Style w:val="22"/>
          <w:rFonts w:ascii="Times New Roman" w:hAnsi="Times New Roman" w:cs="Times New Roman"/>
          <w:sz w:val="28"/>
          <w:szCs w:val="28"/>
          <w:lang w:val="ru-RU"/>
        </w:rPr>
        <w:lastRenderedPageBreak/>
        <w:t>Инструменты и оборудование</w:t>
      </w:r>
    </w:p>
    <w:p w14:paraId="017E460E" w14:textId="4D8ECDF9" w:rsidR="00A77AC0" w:rsidRDefault="00A77AC0">
      <w:pPr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22"/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81C246B" wp14:editId="55DE55CF">
            <wp:extent cx="6324600" cy="6324600"/>
            <wp:effectExtent l="0" t="0" r="0" b="0"/>
            <wp:docPr id="2122226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2775E" w14:textId="43720562" w:rsidR="00A77AC0" w:rsidRPr="00A77AC0" w:rsidRDefault="00515BA6" w:rsidP="00A77AC0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A77AC0" w:rsidRPr="00A77AC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77AC0" w:rsidRPr="00A77AC0">
        <w:rPr>
          <w:rFonts w:ascii="Times New Roman" w:hAnsi="Times New Roman" w:cs="Times New Roman"/>
          <w:sz w:val="28"/>
          <w:szCs w:val="28"/>
          <w:lang w:val="ru-RU"/>
        </w:rPr>
        <w:t>. Гончарные инструменты промысла с. Языково.</w:t>
      </w:r>
    </w:p>
    <w:p w14:paraId="374FA664" w14:textId="77777777" w:rsidR="00A77AC0" w:rsidRPr="00A61B0E" w:rsidRDefault="00A77AC0">
      <w:pPr>
        <w:rPr>
          <w:rStyle w:val="22"/>
          <w:rFonts w:ascii="Times New Roman" w:hAnsi="Times New Roman" w:cs="Times New Roman"/>
          <w:sz w:val="28"/>
          <w:szCs w:val="28"/>
          <w:lang w:val="ru-RU"/>
        </w:rPr>
      </w:pPr>
    </w:p>
    <w:p w14:paraId="6710967D" w14:textId="77777777" w:rsidR="00B928DA" w:rsidRPr="00A61B0E" w:rsidRDefault="00B928D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Инструменты: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Гончарный нож (твёрдая древесина-дуб, береза);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Цилиндрическая палка с ручкой (для выравнивания стенок изнутри);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Палочки (для изготовления свистка свистулек);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lastRenderedPageBreak/>
        <w:t>- Тряпка (для сглаживания поверхности и удобства вытягивания глины на круге);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Струна (нить либо проволока для срезания изделия с круга).</w:t>
      </w:r>
    </w:p>
    <w:p w14:paraId="026A2D8E" w14:textId="7913ACD1" w:rsidR="00B72C34" w:rsidRDefault="00B928D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Гончарный круг представляет из себя деревянную лавку</w:t>
      </w:r>
      <w:r w:rsidR="003E62E0" w:rsidRPr="00A61B0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через которую проходит металлический штырь</w:t>
      </w:r>
      <w:r w:rsidR="003E62E0" w:rsidRPr="00A61B0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="003E62E0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пирающийся к подножье </w:t>
      </w:r>
      <w:proofErr w:type="gramStart"/>
      <w:r w:rsidR="003E62E0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лавки,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62E0" w:rsidRPr="00A61B0E">
        <w:rPr>
          <w:rFonts w:ascii="Times New Roman" w:hAnsi="Times New Roman" w:cs="Times New Roman"/>
          <w:sz w:val="28"/>
          <w:szCs w:val="28"/>
          <w:lang w:val="ru-RU"/>
        </w:rPr>
        <w:t>сверху</w:t>
      </w:r>
      <w:proofErr w:type="gramEnd"/>
      <w:r w:rsidR="003E62E0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на штыре зафиксирован деревянный круг.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Устройство гончарного круга: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r w:rsidR="003E62E0" w:rsidRPr="00A61B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ращающийся круг (два слоя </w:t>
      </w:r>
      <w:proofErr w:type="gram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досок</w:t>
      </w:r>
      <w:proofErr w:type="gramEnd"/>
      <w:r w:rsidR="003E62E0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сбитых на колоде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);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="003E62E0" w:rsidRPr="00A61B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Металлический штырь фиксирует круг, смазывается маслом, минимизируя трение;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="003E62E0" w:rsidRPr="00A61B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Кончик штыря упирается в нижнюю пластину, обеспечивая лёгкое вращение.</w:t>
      </w:r>
    </w:p>
    <w:p w14:paraId="1DD33FA4" w14:textId="5B54E8BA" w:rsidR="00D00D00" w:rsidRDefault="00D00D0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436E9A7" wp14:editId="52A2633B">
            <wp:extent cx="5245100" cy="5245100"/>
            <wp:effectExtent l="0" t="0" r="0" b="0"/>
            <wp:docPr id="11468658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52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0AF05" w14:textId="68328CA4" w:rsidR="00D00D00" w:rsidRDefault="00515BA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D00D00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00D00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П. Ф. </w:t>
      </w:r>
      <w:proofErr w:type="spellStart"/>
      <w:r w:rsidR="00D00D00" w:rsidRPr="00EF063C">
        <w:rPr>
          <w:rFonts w:ascii="Times New Roman" w:hAnsi="Times New Roman" w:cs="Times New Roman"/>
          <w:sz w:val="28"/>
          <w:szCs w:val="28"/>
          <w:lang w:val="ru-RU"/>
        </w:rPr>
        <w:t>Григорьчев</w:t>
      </w:r>
      <w:proofErr w:type="spellEnd"/>
      <w:r w:rsidR="00D00D00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 за работой на ручном гончарном круге</w:t>
      </w:r>
      <w:r w:rsidR="00D00D00">
        <w:rPr>
          <w:rFonts w:ascii="Times New Roman" w:hAnsi="Times New Roman" w:cs="Times New Roman"/>
          <w:sz w:val="28"/>
          <w:szCs w:val="28"/>
          <w:lang w:val="ru-RU"/>
        </w:rPr>
        <w:t>, ранее гончарный круг принадлежал Сергею Петровичу Почивалову.</w:t>
      </w:r>
    </w:p>
    <w:p w14:paraId="3E624287" w14:textId="6023AEEA" w:rsidR="00EF65D8" w:rsidRDefault="00B6404D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lastRenderedPageBreak/>
        <w:t>5.2. Формообразование</w:t>
      </w:r>
      <w:r w:rsidR="003E62E0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(работа на гончарном круге)</w:t>
      </w:r>
    </w:p>
    <w:p w14:paraId="7A339D14" w14:textId="77777777" w:rsidR="00A77AC0" w:rsidRDefault="00A77AC0" w:rsidP="00A77AC0">
      <w:pPr>
        <w:rPr>
          <w:lang w:val="ru-RU"/>
        </w:rPr>
      </w:pPr>
    </w:p>
    <w:p w14:paraId="7E0FCE2B" w14:textId="4DEA6E0A" w:rsidR="00A77AC0" w:rsidRDefault="00EF063C" w:rsidP="00A77AC0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C370A2A" wp14:editId="2812154C">
            <wp:extent cx="6324600" cy="6324600"/>
            <wp:effectExtent l="0" t="0" r="6350" b="6350"/>
            <wp:docPr id="145920597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10920" w14:textId="20560157" w:rsidR="00EF063C" w:rsidRPr="00EF063C" w:rsidRDefault="00515BA6" w:rsidP="00EF063C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EF063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EF063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П. Ф. </w:t>
      </w:r>
      <w:proofErr w:type="spellStart"/>
      <w:r w:rsidR="00EF063C" w:rsidRPr="00EF063C">
        <w:rPr>
          <w:rFonts w:ascii="Times New Roman" w:hAnsi="Times New Roman" w:cs="Times New Roman"/>
          <w:sz w:val="28"/>
          <w:szCs w:val="28"/>
          <w:lang w:val="ru-RU"/>
        </w:rPr>
        <w:t>Григорьчев</w:t>
      </w:r>
      <w:proofErr w:type="spellEnd"/>
      <w:r w:rsidR="00EF063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 за работой на ручном гончарном круге.</w:t>
      </w:r>
    </w:p>
    <w:p w14:paraId="5A9F19BF" w14:textId="77777777" w:rsidR="009009D0" w:rsidRPr="00A61B0E" w:rsidRDefault="009009D0" w:rsidP="009009D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Варианты формирования сосудов на ручном гончарном круге.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В практике ручного гончарства на ручном гончарном круге могут быть выделены два основных варианта формирования сосудов. Оба варианта выполняются при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lastRenderedPageBreak/>
        <w:t>вращении круга против часовой стрелки, осуществляемом левой рукой мастера, при активной работе обеих рук в процессе формообразования.</w:t>
      </w:r>
    </w:p>
    <w:p w14:paraId="5A3B692D" w14:textId="77777777" w:rsidR="0016445C" w:rsidRDefault="009009D0" w:rsidP="009009D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61B0E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Первый вариант формирования сосуда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Первый вариант предполагает поэтапное наращивание формы с использованием жгутовой техники. Процесс начинается с подготовки донца. Для этого берётся комок глины шарообразной формы, который прикрепляется к поверхности гончарного круга. Вращая круг левой рукой, мастер большим пальцем правой руки постепенно вдавливает глину от центра к периферии, формируя донце будущего сосуда.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После создания донца к полученной заготовке последовательно присоединяются глиняные жгуты. Жгуты накладываются по окружности и тщательно приклеиваются к основанию. Формирование стенок осуществляется путём разглаживания и уплотнения глины деревянным гончарным ножом движениями снизу вверх. При этом левая рука располагается внутри сосуда и служит опорой, а правая работает с внешней поверхностью.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После каждого этапа наращивания стенок изделие обтачивается гончарным ножом при вращении круга, что позволяет выровнять поверхность и задать общий профиль формы. Далее процесс повторяется: приклеиваются следующие жгуты, которые вновь разглаживаются и обтачиваются. Формирование продолжается до полного завершения объёма сосуда. Таким образом, форма создаётся постепенно, путём последовательного наращивания и корректировки стенок.</w:t>
      </w:r>
    </w:p>
    <w:p w14:paraId="24ABAA07" w14:textId="65571E89" w:rsidR="009009D0" w:rsidRPr="00A61B0E" w:rsidRDefault="009009D0" w:rsidP="009009D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61B0E">
        <w:rPr>
          <w:rFonts w:ascii="Times New Roman" w:hAnsi="Times New Roman" w:cs="Times New Roman"/>
          <w:sz w:val="28"/>
          <w:szCs w:val="28"/>
          <w:u w:val="single"/>
          <w:lang w:val="ru-RU"/>
        </w:rPr>
        <w:t>Второй вариант формирования сосуда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Во втором варианте основное внимание уделяется первоначальному формированию донца в виде плоского глиняного пласта. Для этого комок глины прикладывается к поверхности круга и уплотняется пристукивающими движениями правой руки при слабом или минимальном вращении круга левой рукой. После уплотнения заготовка вращается, и гончарным ножом срезаются неровности и излишки глины, формируя ровный круглый пласт с чётким контуром.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К полученному глиняному основанию приклеиваются более массивные жгуты (обычно два–три), которые тщательно соединяются между собой. Формирование стенок осуществляется при вращении круга: левая рука располагается внутри заготовки, правая — снаружи, обеспечивая равномерное уплотнение и соединение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lastRenderedPageBreak/>
        <w:t>элементов. В результате образуется цилиндрическая форма, условно называемая «гончарным стаканом».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Далее заготовка вытягивается вверх. Процесс вытягивания осуществляется синхронной работой обеих рук: внутренняя рука стабилизирует форму, внешняя — оказывает давление, направляя глину вверх и формируя профиль сосуда. В процессе вытягивания может использоваться ткань, находящаяся в одной из рук, в зависимости от индивидуальной техники мастера.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В обоих вариантах после начала вращательного движения круга левая рука вводится внутрь сосуда для выполнения операций по вытягиванию, расширению или формированию профиля изделия, в зависимости от предполагаемой формы — узкой или широкой.</w:t>
      </w:r>
    </w:p>
    <w:p w14:paraId="57D97FD9" w14:textId="3DF23A30" w:rsidR="001E4CC1" w:rsidRDefault="00B6404D" w:rsidP="0016445C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5.3. Лощение и декоративные элементы</w:t>
      </w:r>
    </w:p>
    <w:p w14:paraId="29537AD8" w14:textId="77777777" w:rsidR="0016445C" w:rsidRPr="0016445C" w:rsidRDefault="0016445C" w:rsidP="0016445C">
      <w:pPr>
        <w:rPr>
          <w:lang w:val="ru-RU"/>
        </w:rPr>
      </w:pPr>
    </w:p>
    <w:p w14:paraId="397EB8F6" w14:textId="015A27A2" w:rsidR="00EF063C" w:rsidRDefault="00AD5FE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E82D8" wp14:editId="58C86C91">
                <wp:simplePos x="0" y="0"/>
                <wp:positionH relativeFrom="margin">
                  <wp:posOffset>4234</wp:posOffset>
                </wp:positionH>
                <wp:positionV relativeFrom="paragraph">
                  <wp:posOffset>2315210</wp:posOffset>
                </wp:positionV>
                <wp:extent cx="914400" cy="323850"/>
                <wp:effectExtent l="0" t="0" r="26035" b="19050"/>
                <wp:wrapNone/>
                <wp:docPr id="987754223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30775" w14:textId="6892D417" w:rsidR="00441FC3" w:rsidRPr="00441FC3" w:rsidRDefault="0014293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82D8" id="_x0000_s1028" type="#_x0000_t202" style="position:absolute;margin-left:.35pt;margin-top:182.3pt;width:1in;height:25.5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" fillcolor="white [3201]" strokeweight=".5pt">
                <v:textbox>
                  <w:txbxContent>
                    <w:p w14:paraId="4DE30775" w14:textId="6892D417" w:rsidR="00441FC3" w:rsidRPr="00441FC3" w:rsidRDefault="0014293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0D00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65CFB" wp14:editId="75212FE1">
                <wp:simplePos x="0" y="0"/>
                <wp:positionH relativeFrom="margin">
                  <wp:posOffset>4278503</wp:posOffset>
                </wp:positionH>
                <wp:positionV relativeFrom="paragraph">
                  <wp:posOffset>2319020</wp:posOffset>
                </wp:positionV>
                <wp:extent cx="914400" cy="323850"/>
                <wp:effectExtent l="0" t="0" r="26035" b="19050"/>
                <wp:wrapNone/>
                <wp:docPr id="381163958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DCA27" w14:textId="240A631B" w:rsidR="00D00D00" w:rsidRPr="00441FC3" w:rsidRDefault="0014293B" w:rsidP="00D00D0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65CFB" id="_x0000_s1029" type="#_x0000_t202" style="position:absolute;margin-left:336.9pt;margin-top:182.6pt;width:1in;height:25.5pt;z-index:2516633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" fillcolor="white [3201]" strokeweight=".5pt">
                <v:textbox>
                  <w:txbxContent>
                    <w:p w14:paraId="5A1DCA27" w14:textId="240A631B" w:rsidR="00D00D00" w:rsidRPr="00441FC3" w:rsidRDefault="0014293B" w:rsidP="00D00D0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1FC3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21E96E" wp14:editId="45129258">
                <wp:simplePos x="0" y="0"/>
                <wp:positionH relativeFrom="margin">
                  <wp:posOffset>2149007</wp:posOffset>
                </wp:positionH>
                <wp:positionV relativeFrom="paragraph">
                  <wp:posOffset>2319020</wp:posOffset>
                </wp:positionV>
                <wp:extent cx="914400" cy="323850"/>
                <wp:effectExtent l="0" t="0" r="26035" b="19050"/>
                <wp:wrapNone/>
                <wp:docPr id="49787172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EDB441" w14:textId="0B368744" w:rsidR="00441FC3" w:rsidRPr="00441FC3" w:rsidRDefault="0014293B" w:rsidP="00441F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96E" id="_x0000_s1030" type="#_x0000_t202" style="position:absolute;margin-left:169.2pt;margin-top:182.6pt;width:1in;height:25.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" fillcolor="white [3201]" strokeweight=".5pt">
                <v:textbox>
                  <w:txbxContent>
                    <w:p w14:paraId="06EDB441" w14:textId="0B368744" w:rsidR="00441FC3" w:rsidRPr="00441FC3" w:rsidRDefault="0014293B" w:rsidP="00441F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63C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59905EEF" wp14:editId="376B0029">
            <wp:extent cx="6330950" cy="2647950"/>
            <wp:effectExtent l="0" t="0" r="0" b="0"/>
            <wp:docPr id="11502663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3945C" w14:textId="45A386E6" w:rsidR="00EF063C" w:rsidRPr="00EF063C" w:rsidRDefault="00515BA6" w:rsidP="00EF063C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EF063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F063C" w:rsidRPr="00EF063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EF063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EF063C" w:rsidRPr="00EF063C">
        <w:rPr>
          <w:rFonts w:ascii="Times New Roman" w:hAnsi="Times New Roman" w:cs="Times New Roman"/>
          <w:sz w:val="28"/>
          <w:szCs w:val="28"/>
          <w:lang w:val="ru-RU"/>
        </w:rPr>
        <w:t>Языковские</w:t>
      </w:r>
      <w:proofErr w:type="spellEnd"/>
      <w:r w:rsidR="00EF063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 крынки, переданные П. Ф. </w:t>
      </w:r>
      <w:proofErr w:type="spellStart"/>
      <w:r w:rsidR="00EF063C" w:rsidRPr="00EF063C">
        <w:rPr>
          <w:rFonts w:ascii="Times New Roman" w:hAnsi="Times New Roman" w:cs="Times New Roman"/>
          <w:sz w:val="28"/>
          <w:szCs w:val="28"/>
          <w:lang w:val="ru-RU"/>
        </w:rPr>
        <w:t>Григорьчевым</w:t>
      </w:r>
      <w:proofErr w:type="spellEnd"/>
      <w:r w:rsidR="00EF063C" w:rsidRPr="00EF06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237C161" w14:textId="134AF609" w:rsidR="00EF063C" w:rsidRPr="00A61B0E" w:rsidRDefault="00AD5DA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Чернолощёная посуда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(обжиг в восстановительной среде): </w:t>
      </w:r>
    </w:p>
    <w:p w14:paraId="05F4DFF3" w14:textId="77777777" w:rsidR="00EB35F9" w:rsidRPr="00A61B0E" w:rsidRDefault="00EB35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- Лощение камушками-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зигзагообразные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линии 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и овал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ы, перекрёстные штриховки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402EFE" w14:textId="4F14A051" w:rsidR="00EB35F9" w:rsidRPr="00A61B0E" w:rsidRDefault="00EB35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- Канавки на тулове и </w:t>
      </w:r>
      <w:proofErr w:type="gram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горлышке(</w:t>
      </w:r>
      <w:proofErr w:type="gramEnd"/>
      <w:r w:rsidRPr="00A61B0E">
        <w:rPr>
          <w:rFonts w:ascii="Times New Roman" w:hAnsi="Times New Roman" w:cs="Times New Roman"/>
          <w:sz w:val="28"/>
          <w:szCs w:val="28"/>
          <w:lang w:val="ru-RU"/>
        </w:rPr>
        <w:t>различное количество обычно от 2 до 5);</w:t>
      </w:r>
    </w:p>
    <w:p w14:paraId="1F578537" w14:textId="4FA6DA61" w:rsidR="009009D0" w:rsidRPr="00A61B0E" w:rsidRDefault="00EB35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- Оттиски палочкой стеком</w:t>
      </w:r>
      <w:r w:rsidR="0016445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точки и короткие </w:t>
      </w:r>
      <w:proofErr w:type="gram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линии(</w:t>
      </w:r>
      <w:proofErr w:type="gramEnd"/>
      <w:r w:rsidRPr="00A61B0E">
        <w:rPr>
          <w:rFonts w:ascii="Times New Roman" w:hAnsi="Times New Roman" w:cs="Times New Roman"/>
          <w:sz w:val="28"/>
          <w:szCs w:val="28"/>
          <w:lang w:val="ru-RU"/>
        </w:rPr>
        <w:t>редко встречается)</w:t>
      </w:r>
    </w:p>
    <w:p w14:paraId="2B69DDA1" w14:textId="77777777" w:rsidR="0014293B" w:rsidRDefault="00B6404D">
      <w:pPr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</w:p>
    <w:p w14:paraId="7B9E58A2" w14:textId="5366D799" w:rsidR="00EB35F9" w:rsidRPr="00A61B0E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Style w:val="22"/>
          <w:rFonts w:ascii="Times New Roman" w:hAnsi="Times New Roman" w:cs="Times New Roman"/>
          <w:sz w:val="28"/>
          <w:szCs w:val="28"/>
          <w:lang w:val="ru-RU"/>
        </w:rPr>
        <w:lastRenderedPageBreak/>
        <w:t>Окислительный обжиг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04BB2DE6" w14:textId="5E07AED6" w:rsidR="001E4CC1" w:rsidRPr="00A61B0E" w:rsidRDefault="00EB35F9" w:rsidP="001E4CC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- К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расн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или белый цвет сосуда после обжига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с белыми узорами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либо красными узорами</w:t>
      </w:r>
      <w:r w:rsidR="001E4CC1" w:rsidRPr="00A61B0E">
        <w:rPr>
          <w:rFonts w:ascii="Times New Roman" w:hAnsi="Times New Roman" w:cs="Times New Roman"/>
          <w:sz w:val="28"/>
          <w:szCs w:val="28"/>
          <w:lang w:val="ru-RU"/>
        </w:rPr>
        <w:t>. Мотивы: линии и волны. Волны могут располагаться между двумя линиями, либо как отдельный декоративный элемент. Расположение узора на сосудах: тулово, чуть ниже плеча, иногда повторение на нескольких уровнях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r w:rsidR="001E4CC1" w:rsidRPr="00A61B0E">
        <w:rPr>
          <w:rFonts w:ascii="Times New Roman" w:hAnsi="Times New Roman" w:cs="Times New Roman"/>
          <w:sz w:val="28"/>
          <w:szCs w:val="28"/>
          <w:lang w:val="ru-RU"/>
        </w:rPr>
        <w:t>Покрытие г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лазурь</w:t>
      </w:r>
      <w:r w:rsidR="001E4CC1" w:rsidRPr="00A61B0E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: зелёная и желтоватая</w:t>
      </w:r>
      <w:r w:rsidR="001E4CC1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(редкое использование единичными мастерами </w:t>
      </w:r>
      <w:r w:rsidR="001E4CC1" w:rsidRPr="00A61B0E">
        <w:rPr>
          <w:rFonts w:ascii="Times New Roman" w:hAnsi="Times New Roman" w:cs="Times New Roman"/>
          <w:sz w:val="28"/>
          <w:szCs w:val="28"/>
        </w:rPr>
        <w:t>XX</w:t>
      </w:r>
      <w:r w:rsidR="001E4CC1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века). Канавки, линии и оттиски сохранялись под глазурью.</w:t>
      </w:r>
    </w:p>
    <w:p w14:paraId="1BDC8B87" w14:textId="77777777" w:rsidR="00EF65D8" w:rsidRPr="00A61B0E" w:rsidRDefault="00EF65D8" w:rsidP="001E4CC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6E16BA4" w14:textId="77777777" w:rsidR="00EF65D8" w:rsidRPr="00A61B0E" w:rsidRDefault="00B6404D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5.4. Обжиг</w:t>
      </w:r>
    </w:p>
    <w:p w14:paraId="40EB7C39" w14:textId="55FF1799" w:rsidR="00EF65D8" w:rsidRPr="00A61B0E" w:rsidRDefault="00E9321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Обжиг изделий </w:t>
      </w:r>
      <w:r w:rsidR="00AD5DAD" w:rsidRPr="00A61B0E">
        <w:rPr>
          <w:rFonts w:ascii="Times New Roman" w:hAnsi="Times New Roman" w:cs="Times New Roman"/>
          <w:sz w:val="28"/>
          <w:szCs w:val="28"/>
          <w:lang w:val="ru-RU"/>
        </w:rPr>
        <w:t>проходил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в земляном горне</w:t>
      </w:r>
      <w:r w:rsidR="00034EE2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, строились в овраге рядом с деревней.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Горны в плане имели как правило форму овала или круга. </w:t>
      </w:r>
      <w:r w:rsidR="00034EE2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Стенки горна 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и портал топк</w:t>
      </w:r>
      <w:r w:rsidR="00AD5DAD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(арочный портал</w:t>
      </w:r>
      <w:r w:rsidR="001E4CC1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для забрасывания дров) </w:t>
      </w:r>
      <w:r w:rsidR="00034EE2" w:rsidRPr="00A61B0E">
        <w:rPr>
          <w:rFonts w:ascii="Times New Roman" w:hAnsi="Times New Roman" w:cs="Times New Roman"/>
          <w:sz w:val="28"/>
          <w:szCs w:val="28"/>
          <w:lang w:val="ru-RU"/>
        </w:rPr>
        <w:t>выкладывались из кирпича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. Такое расположение и устройство горна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позволяло создать бескислородную среду при </w:t>
      </w:r>
      <w:r w:rsidR="00AD5DAD" w:rsidRPr="00A61B0E">
        <w:rPr>
          <w:rFonts w:ascii="Times New Roman" w:hAnsi="Times New Roman" w:cs="Times New Roman"/>
          <w:sz w:val="28"/>
          <w:szCs w:val="28"/>
          <w:lang w:val="ru-RU"/>
        </w:rPr>
        <w:t>необходимости;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Чернолощёная посуда: герметизация </w:t>
      </w:r>
      <w:proofErr w:type="gramStart"/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>горна</w:t>
      </w:r>
      <w:r w:rsidR="001E4CC1" w:rsidRPr="00A61B0E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1E4CC1" w:rsidRPr="00A61B0E">
        <w:rPr>
          <w:rFonts w:ascii="Times New Roman" w:hAnsi="Times New Roman" w:cs="Times New Roman"/>
          <w:sz w:val="28"/>
          <w:szCs w:val="28"/>
          <w:lang w:val="ru-RU"/>
        </w:rPr>
        <w:t>закладка топочного портала и верх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него </w:t>
      </w:r>
      <w:r w:rsidR="00AD5DAD" w:rsidRPr="00A61B0E">
        <w:rPr>
          <w:rFonts w:ascii="Times New Roman" w:hAnsi="Times New Roman" w:cs="Times New Roman"/>
          <w:sz w:val="28"/>
          <w:szCs w:val="28"/>
          <w:lang w:val="ru-RU"/>
        </w:rPr>
        <w:t>отверстия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обжиговой камеры)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далее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засыпка землёй для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создания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бескислородной среды;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  <w:t>- Окислительный обжиг: горн не герметизировался;</w:t>
      </w:r>
      <w:r w:rsidR="00B6404D" w:rsidRPr="00A61B0E">
        <w:rPr>
          <w:rFonts w:ascii="Times New Roman" w:hAnsi="Times New Roman" w:cs="Times New Roman"/>
          <w:sz w:val="28"/>
          <w:szCs w:val="28"/>
          <w:lang w:val="ru-RU"/>
        </w:rPr>
        <w:br/>
        <w:t>- Расход дров: 1–2 телеги в зависимости от объёма горна.</w:t>
      </w:r>
    </w:p>
    <w:p w14:paraId="2509641C" w14:textId="77777777" w:rsidR="00EF65D8" w:rsidRPr="00A61B0E" w:rsidRDefault="00B6404D">
      <w:pPr>
        <w:pStyle w:val="1"/>
        <w:rPr>
          <w:rFonts w:ascii="Times New Roman" w:hAnsi="Times New Roman" w:cs="Times New Roman"/>
          <w:lang w:val="ru-RU"/>
        </w:rPr>
      </w:pPr>
      <w:r w:rsidRPr="00A61B0E">
        <w:rPr>
          <w:rFonts w:ascii="Times New Roman" w:hAnsi="Times New Roman" w:cs="Times New Roman"/>
          <w:lang w:val="ru-RU"/>
        </w:rPr>
        <w:t>6. Разнообразие форм керамических сосудов</w:t>
      </w:r>
    </w:p>
    <w:p w14:paraId="745251FF" w14:textId="624DF535" w:rsidR="00EF65D8" w:rsidRPr="00A61B0E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Мастера Языково использовали всего пять основных названий изделий: крынки, горшки, миски, кувшины и корчаги, а также специализированные формы: кубышки, 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топники</w:t>
      </w:r>
      <w:proofErr w:type="spellEnd"/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, опарники, 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кондюшка</w:t>
      </w:r>
      <w:proofErr w:type="spellEnd"/>
      <w:r w:rsidRPr="00A61B0E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канопка</w:t>
      </w:r>
      <w:proofErr w:type="spellEnd"/>
      <w:r w:rsidRPr="00A61B0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Крынки: большие изделия (средняя высота ~25 см, </w:t>
      </w:r>
      <w:r w:rsidR="00AD5DAD">
        <w:rPr>
          <w:rFonts w:ascii="Times New Roman" w:hAnsi="Times New Roman" w:cs="Times New Roman"/>
          <w:sz w:val="28"/>
          <w:szCs w:val="28"/>
          <w:lang w:val="ru-RU"/>
        </w:rPr>
        <w:t xml:space="preserve">макс. 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диаметр</w:t>
      </w:r>
      <w:r w:rsidR="00AD5DAD">
        <w:rPr>
          <w:rFonts w:ascii="Times New Roman" w:hAnsi="Times New Roman" w:cs="Times New Roman"/>
          <w:sz w:val="28"/>
          <w:szCs w:val="28"/>
          <w:lang w:val="ru-RU"/>
        </w:rPr>
        <w:t xml:space="preserve"> нижней части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14–15 см, толщина стенки </w:t>
      </w:r>
      <w:r w:rsidR="00AD5DA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AD5DA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мм);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Горшки: </w:t>
      </w:r>
      <w:r w:rsidRPr="00A61B0E">
        <w:rPr>
          <w:rFonts w:ascii="Times New Roman" w:hAnsi="Times New Roman" w:cs="Times New Roman"/>
          <w:sz w:val="28"/>
          <w:szCs w:val="28"/>
        </w:rPr>
        <w:t>V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-образный профиль с плоским дном, различная пропорция дна и высоты, предназначены для хранения сметаны, запекания и приготовления пищи;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Миски: </w:t>
      </w:r>
      <w:r w:rsidRPr="00A61B0E">
        <w:rPr>
          <w:rFonts w:ascii="Times New Roman" w:hAnsi="Times New Roman" w:cs="Times New Roman"/>
          <w:sz w:val="28"/>
          <w:szCs w:val="28"/>
        </w:rPr>
        <w:t>V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>-образные с плоским дном и отворотом, малые, средние и большие, иногда глазурованные;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Кувшины и кубышки: с ручкой или без, чернолощёные или глазурованные, кубышки шарообразные, иногда с ручкой;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Корчаги: универсальные сосуды для соления овощей, хранения сыпучих продуктов, замеса теста и пивоварения;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Опарники: 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ведровидные</w:t>
      </w:r>
      <w:proofErr w:type="spellEnd"/>
      <w:r w:rsidRPr="00A61B0E">
        <w:rPr>
          <w:rFonts w:ascii="Times New Roman" w:hAnsi="Times New Roman" w:cs="Times New Roman"/>
          <w:sz w:val="28"/>
          <w:szCs w:val="28"/>
          <w:lang w:val="ru-RU"/>
        </w:rPr>
        <w:t>, для замеса теста и хозяйственных нужд;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Топники</w:t>
      </w:r>
      <w:proofErr w:type="spellEnd"/>
      <w:r w:rsidRPr="00A61B0E">
        <w:rPr>
          <w:rFonts w:ascii="Times New Roman" w:hAnsi="Times New Roman" w:cs="Times New Roman"/>
          <w:sz w:val="28"/>
          <w:szCs w:val="28"/>
          <w:lang w:val="ru-RU"/>
        </w:rPr>
        <w:t>: сосуды для топки масла, с боковой ручкой или без, с носиком;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Кондюшка</w:t>
      </w:r>
      <w:proofErr w:type="spellEnd"/>
      <w:r w:rsidRPr="00A61B0E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A61B0E">
        <w:rPr>
          <w:rFonts w:ascii="Times New Roman" w:hAnsi="Times New Roman" w:cs="Times New Roman"/>
          <w:sz w:val="28"/>
          <w:szCs w:val="28"/>
          <w:lang w:val="ru-RU"/>
        </w:rPr>
        <w:t>канопка</w:t>
      </w:r>
      <w:proofErr w:type="spellEnd"/>
      <w:r w:rsidRPr="00A61B0E">
        <w:rPr>
          <w:rFonts w:ascii="Times New Roman" w:hAnsi="Times New Roman" w:cs="Times New Roman"/>
          <w:sz w:val="28"/>
          <w:szCs w:val="28"/>
          <w:lang w:val="ru-RU"/>
        </w:rPr>
        <w:t>: небольшие сосуды с ручкой, мини-горшочек, чернолощёные или глазурованные.</w:t>
      </w:r>
    </w:p>
    <w:p w14:paraId="15209CF3" w14:textId="77777777" w:rsidR="00EF65D8" w:rsidRPr="00A61B0E" w:rsidRDefault="00B6404D">
      <w:pPr>
        <w:pStyle w:val="1"/>
        <w:rPr>
          <w:rFonts w:ascii="Times New Roman" w:hAnsi="Times New Roman" w:cs="Times New Roman"/>
          <w:lang w:val="ru-RU"/>
        </w:rPr>
      </w:pPr>
      <w:r w:rsidRPr="00A61B0E">
        <w:rPr>
          <w:rFonts w:ascii="Times New Roman" w:hAnsi="Times New Roman" w:cs="Times New Roman"/>
          <w:lang w:val="ru-RU"/>
        </w:rPr>
        <w:t>7. Обсуждение</w:t>
      </w:r>
    </w:p>
    <w:p w14:paraId="1F31CCC1" w14:textId="77777777" w:rsidR="00EF65D8" w:rsidRPr="00A61B0E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Фиксация форм, размеров, толщины стенок и авторского почерка мастеров демонстрирует устойчивость традиции Языково и индивидуальные особенности семейных династий. Вариативность форм и декоративные решения подтверждают передачу ремесленных навыков от поколения к поколению и позволяют реконструировать технологию и эстетику промысла.</w:t>
      </w:r>
    </w:p>
    <w:p w14:paraId="5488BD9C" w14:textId="77777777" w:rsidR="00EF65D8" w:rsidRPr="00A61B0E" w:rsidRDefault="00B6404D">
      <w:pPr>
        <w:pStyle w:val="1"/>
        <w:rPr>
          <w:rFonts w:ascii="Times New Roman" w:hAnsi="Times New Roman" w:cs="Times New Roman"/>
          <w:lang w:val="ru-RU"/>
        </w:rPr>
      </w:pPr>
      <w:r w:rsidRPr="00A61B0E">
        <w:rPr>
          <w:rFonts w:ascii="Times New Roman" w:hAnsi="Times New Roman" w:cs="Times New Roman"/>
          <w:lang w:val="ru-RU"/>
        </w:rPr>
        <w:t>8. Заключение</w:t>
      </w:r>
    </w:p>
    <w:p w14:paraId="1CDEFE0A" w14:textId="535C7394" w:rsidR="00EF65D8" w:rsidRPr="00A61B0E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Экспедиция позволила документировать: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технологию изготовления посуды и игрушек;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авторские особенности мастеров;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разнообразие форм и технические характеристики изделий;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- исторические сведения о местах сбыта и семейных династиях.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Материалы экспедиции способствуют сохранению и популяризации народного промысла</w:t>
      </w:r>
      <w:r w:rsidR="00AD5DAD">
        <w:rPr>
          <w:rFonts w:ascii="Times New Roman" w:hAnsi="Times New Roman" w:cs="Times New Roman"/>
          <w:sz w:val="28"/>
          <w:szCs w:val="28"/>
          <w:lang w:val="ru-RU"/>
        </w:rPr>
        <w:t xml:space="preserve"> с.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t xml:space="preserve"> Языково и служат основой для дальнейших научных исследований.</w:t>
      </w:r>
    </w:p>
    <w:p w14:paraId="31C47C7B" w14:textId="77777777" w:rsidR="00EF65D8" w:rsidRPr="00A61B0E" w:rsidRDefault="00B6404D">
      <w:pPr>
        <w:pStyle w:val="1"/>
        <w:rPr>
          <w:rFonts w:ascii="Times New Roman" w:hAnsi="Times New Roman" w:cs="Times New Roman"/>
          <w:lang w:val="ru-RU"/>
        </w:rPr>
      </w:pPr>
      <w:r w:rsidRPr="00A61B0E">
        <w:rPr>
          <w:rFonts w:ascii="Times New Roman" w:hAnsi="Times New Roman" w:cs="Times New Roman"/>
          <w:lang w:val="ru-RU"/>
        </w:rPr>
        <w:t xml:space="preserve">9. </w:t>
      </w:r>
      <w:proofErr w:type="gramStart"/>
      <w:r w:rsidRPr="00A61B0E">
        <w:rPr>
          <w:rFonts w:ascii="Times New Roman" w:hAnsi="Times New Roman" w:cs="Times New Roman"/>
          <w:lang w:val="ru-RU"/>
        </w:rPr>
        <w:t>Литература</w:t>
      </w:r>
      <w:r w:rsidR="009009D0" w:rsidRPr="00A61B0E">
        <w:rPr>
          <w:rFonts w:ascii="Times New Roman" w:hAnsi="Times New Roman" w:cs="Times New Roman"/>
          <w:lang w:val="ru-RU"/>
        </w:rPr>
        <w:t>(</w:t>
      </w:r>
      <w:proofErr w:type="gramEnd"/>
      <w:r w:rsidR="009009D0" w:rsidRPr="00A61B0E">
        <w:rPr>
          <w:rFonts w:ascii="Times New Roman" w:hAnsi="Times New Roman" w:cs="Times New Roman"/>
          <w:lang w:val="ru-RU"/>
        </w:rPr>
        <w:t>историческая справка)</w:t>
      </w:r>
    </w:p>
    <w:p w14:paraId="59E85306" w14:textId="77777777" w:rsidR="00EF65D8" w:rsidRPr="00A61B0E" w:rsidRDefault="00B640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1B0E">
        <w:rPr>
          <w:rFonts w:ascii="Times New Roman" w:hAnsi="Times New Roman" w:cs="Times New Roman"/>
          <w:sz w:val="28"/>
          <w:szCs w:val="28"/>
          <w:lang w:val="ru-RU"/>
        </w:rPr>
        <w:t>1. Списки потомственных дворян, владевших в Пензенской губернии имениями в 1785 г. и состоявших землевладельцами 1 января 1902 г. Пенза, 1902.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2. Энциклопедический словарь Брокгауза и Ефрона: В 86 томах (82 т. и 4 доп.). СПб, 1890–1907.</w:t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61B0E">
        <w:rPr>
          <w:rFonts w:ascii="Times New Roman" w:hAnsi="Times New Roman" w:cs="Times New Roman"/>
          <w:sz w:val="28"/>
          <w:szCs w:val="28"/>
          <w:lang w:val="ru-RU"/>
        </w:rPr>
        <w:br/>
        <w:t>Примечание: сведения о мастерах, технологических процессах, формах и авторских особенностях изделий получены в ходе экспедиции 2023–2024 гг. и не требуют дополнительных литературных источников.</w:t>
      </w:r>
    </w:p>
    <w:p w14:paraId="40C5ECF0" w14:textId="0F216BBD" w:rsidR="00EF65D8" w:rsidRPr="00A61B0E" w:rsidRDefault="00515BA6">
      <w:pPr>
        <w:pStyle w:val="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Фотоматериалы</w:t>
      </w:r>
    </w:p>
    <w:p w14:paraId="57CD9B21" w14:textId="608DEF6B" w:rsidR="0016445C" w:rsidRDefault="00515BA6" w:rsidP="0016445C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16445C" w:rsidRPr="00A77AC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6445C" w:rsidRPr="00A77AC0">
        <w:rPr>
          <w:rFonts w:ascii="Times New Roman" w:hAnsi="Times New Roman" w:cs="Times New Roman"/>
          <w:sz w:val="28"/>
          <w:szCs w:val="28"/>
          <w:lang w:val="ru-RU"/>
        </w:rPr>
        <w:t>. Коллективное фото участников экспедиции. 2023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77AC0">
        <w:rPr>
          <w:rFonts w:ascii="Times New Roman" w:hAnsi="Times New Roman" w:cs="Times New Roman"/>
          <w:sz w:val="28"/>
          <w:szCs w:val="28"/>
          <w:lang w:val="ru-RU"/>
        </w:rPr>
        <w:t xml:space="preserve">Источник: </w:t>
      </w:r>
      <w:r>
        <w:rPr>
          <w:rFonts w:ascii="Times New Roman" w:hAnsi="Times New Roman" w:cs="Times New Roman"/>
          <w:sz w:val="28"/>
          <w:szCs w:val="28"/>
          <w:lang w:val="ru-RU"/>
        </w:rPr>
        <w:t>фото из личного архива.</w:t>
      </w:r>
    </w:p>
    <w:p w14:paraId="1B291108" w14:textId="6D21F4E8" w:rsidR="0016445C" w:rsidRPr="00A77AC0" w:rsidRDefault="00515BA6" w:rsidP="0016445C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16445C" w:rsidRPr="00A77AC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6445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6445C" w:rsidRPr="00A77AC0">
        <w:rPr>
          <w:rFonts w:ascii="Times New Roman" w:hAnsi="Times New Roman" w:cs="Times New Roman"/>
          <w:sz w:val="28"/>
          <w:szCs w:val="28"/>
          <w:lang w:val="ru-RU"/>
        </w:rPr>
        <w:t>. Коллективное фото участников экспедиции. 2023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77AC0">
        <w:rPr>
          <w:rFonts w:ascii="Times New Roman" w:hAnsi="Times New Roman" w:cs="Times New Roman"/>
          <w:sz w:val="28"/>
          <w:szCs w:val="28"/>
          <w:lang w:val="ru-RU"/>
        </w:rPr>
        <w:t xml:space="preserve">Источник: </w:t>
      </w:r>
      <w:r>
        <w:rPr>
          <w:rFonts w:ascii="Times New Roman" w:hAnsi="Times New Roman" w:cs="Times New Roman"/>
          <w:sz w:val="28"/>
          <w:szCs w:val="28"/>
          <w:lang w:val="ru-RU"/>
        </w:rPr>
        <w:t>фото из личного архива.</w:t>
      </w:r>
    </w:p>
    <w:p w14:paraId="54C974BF" w14:textId="5FF3A811" w:rsidR="0016445C" w:rsidRDefault="00515BA6" w:rsidP="0016445C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16445C" w:rsidRPr="00A77AC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6445C" w:rsidRPr="00A77AC0">
        <w:rPr>
          <w:rFonts w:ascii="Times New Roman" w:hAnsi="Times New Roman" w:cs="Times New Roman"/>
          <w:sz w:val="28"/>
          <w:szCs w:val="28"/>
          <w:lang w:val="ru-RU"/>
        </w:rPr>
        <w:t>. Гончарные инструменты промысла с. Языково.</w:t>
      </w:r>
      <w:r w:rsidRPr="00515B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77AC0">
        <w:rPr>
          <w:rFonts w:ascii="Times New Roman" w:hAnsi="Times New Roman" w:cs="Times New Roman"/>
          <w:sz w:val="28"/>
          <w:szCs w:val="28"/>
          <w:lang w:val="ru-RU"/>
        </w:rPr>
        <w:t xml:space="preserve">Источник: </w:t>
      </w:r>
      <w:r>
        <w:rPr>
          <w:rFonts w:ascii="Times New Roman" w:hAnsi="Times New Roman" w:cs="Times New Roman"/>
          <w:sz w:val="28"/>
          <w:szCs w:val="28"/>
          <w:lang w:val="ru-RU"/>
        </w:rPr>
        <w:t>фото из личного архива.</w:t>
      </w:r>
    </w:p>
    <w:p w14:paraId="252A55C1" w14:textId="4D7BDA75" w:rsidR="0016445C" w:rsidRDefault="00515BA6" w:rsidP="0016445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П. Ф. </w:t>
      </w:r>
      <w:proofErr w:type="spellStart"/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>Григорьчев</w:t>
      </w:r>
      <w:proofErr w:type="spellEnd"/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 за работой на ручном гончарном круге</w:t>
      </w:r>
      <w:r w:rsidR="0016445C">
        <w:rPr>
          <w:rFonts w:ascii="Times New Roman" w:hAnsi="Times New Roman" w:cs="Times New Roman"/>
          <w:sz w:val="28"/>
          <w:szCs w:val="28"/>
          <w:lang w:val="ru-RU"/>
        </w:rPr>
        <w:t>, ранее гончарный круг принадлежал Сергею Петровичу Почивалову.</w:t>
      </w:r>
      <w:r w:rsidRPr="00515B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77AC0">
        <w:rPr>
          <w:rFonts w:ascii="Times New Roman" w:hAnsi="Times New Roman" w:cs="Times New Roman"/>
          <w:sz w:val="28"/>
          <w:szCs w:val="28"/>
          <w:lang w:val="ru-RU"/>
        </w:rPr>
        <w:t xml:space="preserve">Источник: </w:t>
      </w:r>
      <w:r>
        <w:rPr>
          <w:rFonts w:ascii="Times New Roman" w:hAnsi="Times New Roman" w:cs="Times New Roman"/>
          <w:sz w:val="28"/>
          <w:szCs w:val="28"/>
          <w:lang w:val="ru-RU"/>
        </w:rPr>
        <w:t>фото из личного архива.</w:t>
      </w:r>
    </w:p>
    <w:p w14:paraId="114A460E" w14:textId="631F2E4E" w:rsidR="0016445C" w:rsidRPr="00EF063C" w:rsidRDefault="00515BA6" w:rsidP="0016445C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П. Ф. </w:t>
      </w:r>
      <w:proofErr w:type="spellStart"/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>Григорьчев</w:t>
      </w:r>
      <w:proofErr w:type="spellEnd"/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 за работой на ручном гончарном круге.</w:t>
      </w:r>
      <w:r w:rsidRPr="00515B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77AC0">
        <w:rPr>
          <w:rFonts w:ascii="Times New Roman" w:hAnsi="Times New Roman" w:cs="Times New Roman"/>
          <w:sz w:val="28"/>
          <w:szCs w:val="28"/>
          <w:lang w:val="ru-RU"/>
        </w:rPr>
        <w:t xml:space="preserve">Источник: </w:t>
      </w:r>
      <w:r>
        <w:rPr>
          <w:rFonts w:ascii="Times New Roman" w:hAnsi="Times New Roman" w:cs="Times New Roman"/>
          <w:sz w:val="28"/>
          <w:szCs w:val="28"/>
          <w:lang w:val="ru-RU"/>
        </w:rPr>
        <w:t>фото из личного архива.</w:t>
      </w:r>
    </w:p>
    <w:p w14:paraId="4710FDBB" w14:textId="79FA67BD" w:rsidR="0016445C" w:rsidRPr="00EF063C" w:rsidRDefault="00515BA6" w:rsidP="0016445C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4293B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>Языковские</w:t>
      </w:r>
      <w:proofErr w:type="spellEnd"/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 xml:space="preserve"> крынки, переданные П. Ф. </w:t>
      </w:r>
      <w:proofErr w:type="spellStart"/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>Григорьчевым</w:t>
      </w:r>
      <w:proofErr w:type="spellEnd"/>
      <w:r w:rsidR="0016445C" w:rsidRPr="00EF063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15B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77AC0">
        <w:rPr>
          <w:rFonts w:ascii="Times New Roman" w:hAnsi="Times New Roman" w:cs="Times New Roman"/>
          <w:sz w:val="28"/>
          <w:szCs w:val="28"/>
          <w:lang w:val="ru-RU"/>
        </w:rPr>
        <w:t xml:space="preserve">Источник: </w:t>
      </w:r>
      <w:r>
        <w:rPr>
          <w:rFonts w:ascii="Times New Roman" w:hAnsi="Times New Roman" w:cs="Times New Roman"/>
          <w:sz w:val="28"/>
          <w:szCs w:val="28"/>
          <w:lang w:val="ru-RU"/>
        </w:rPr>
        <w:t>фото из личного архива.</w:t>
      </w:r>
    </w:p>
    <w:p w14:paraId="27C6D0F0" w14:textId="77777777" w:rsidR="0016445C" w:rsidRDefault="0016445C" w:rsidP="0016445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FFE986D" w14:textId="77777777" w:rsidR="0016445C" w:rsidRPr="00A77AC0" w:rsidRDefault="0016445C" w:rsidP="0016445C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6DF3A7" w14:textId="77777777" w:rsidR="0016445C" w:rsidRDefault="0016445C" w:rsidP="0016445C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366325" w14:textId="77777777" w:rsidR="0016445C" w:rsidRPr="00A77AC0" w:rsidRDefault="0016445C" w:rsidP="0016445C">
      <w:pPr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1FBC5F" w14:textId="77777777" w:rsidR="0016445C" w:rsidRPr="0016445C" w:rsidRDefault="0016445C" w:rsidP="0016445C">
      <w:pPr>
        <w:spacing w:after="240"/>
        <w:rPr>
          <w:lang w:val="ru-RU"/>
        </w:rPr>
      </w:pPr>
    </w:p>
    <w:p w14:paraId="2997DE14" w14:textId="77777777" w:rsidR="0016445C" w:rsidRDefault="0016445C" w:rsidP="00EF063C">
      <w:pPr>
        <w:pStyle w:val="ae"/>
        <w:spacing w:after="240"/>
        <w:jc w:val="center"/>
        <w:rPr>
          <w:lang w:val="ru-RU"/>
        </w:rPr>
      </w:pPr>
    </w:p>
    <w:p w14:paraId="325FE9AA" w14:textId="77777777" w:rsidR="0016445C" w:rsidRDefault="0016445C" w:rsidP="00EF063C">
      <w:pPr>
        <w:pStyle w:val="ae"/>
        <w:spacing w:after="240"/>
        <w:jc w:val="center"/>
        <w:rPr>
          <w:lang w:val="ru-RU"/>
        </w:rPr>
      </w:pPr>
    </w:p>
    <w:p w14:paraId="597E90BB" w14:textId="77777777" w:rsidR="0016445C" w:rsidRDefault="0016445C" w:rsidP="00EF063C">
      <w:pPr>
        <w:pStyle w:val="ae"/>
        <w:spacing w:after="240"/>
        <w:jc w:val="center"/>
        <w:rPr>
          <w:lang w:val="ru-RU"/>
        </w:rPr>
      </w:pPr>
    </w:p>
    <w:p w14:paraId="2FA9E6A5" w14:textId="77777777" w:rsidR="0016445C" w:rsidRDefault="0016445C" w:rsidP="00EF063C">
      <w:pPr>
        <w:pStyle w:val="ae"/>
        <w:spacing w:after="240"/>
        <w:jc w:val="center"/>
        <w:rPr>
          <w:lang w:val="ru-RU"/>
        </w:rPr>
      </w:pPr>
    </w:p>
    <w:p w14:paraId="7F35FA14" w14:textId="77777777" w:rsidR="0016445C" w:rsidRDefault="0016445C" w:rsidP="00EF063C">
      <w:pPr>
        <w:pStyle w:val="ae"/>
        <w:spacing w:after="240"/>
        <w:jc w:val="center"/>
        <w:rPr>
          <w:lang w:val="ru-RU"/>
        </w:rPr>
      </w:pPr>
    </w:p>
    <w:p w14:paraId="0E3AB71C" w14:textId="77777777" w:rsidR="0016445C" w:rsidRDefault="0016445C" w:rsidP="00EF063C">
      <w:pPr>
        <w:pStyle w:val="ae"/>
        <w:spacing w:after="240"/>
        <w:jc w:val="center"/>
        <w:rPr>
          <w:lang w:val="ru-RU"/>
        </w:rPr>
      </w:pPr>
    </w:p>
    <w:p w14:paraId="002835BB" w14:textId="77777777" w:rsidR="0016445C" w:rsidRDefault="0016445C" w:rsidP="00EF063C">
      <w:pPr>
        <w:pStyle w:val="ae"/>
        <w:spacing w:after="240"/>
        <w:jc w:val="center"/>
        <w:rPr>
          <w:lang w:val="ru-RU"/>
        </w:rPr>
      </w:pPr>
    </w:p>
    <w:p w14:paraId="5EAB98D5" w14:textId="77777777" w:rsidR="0016445C" w:rsidRDefault="0016445C" w:rsidP="00EF063C">
      <w:pPr>
        <w:pStyle w:val="ae"/>
        <w:spacing w:after="240"/>
        <w:jc w:val="center"/>
        <w:rPr>
          <w:lang w:val="ru-RU"/>
        </w:rPr>
      </w:pPr>
    </w:p>
    <w:p w14:paraId="01B90BD9" w14:textId="6DB62A65" w:rsidR="00EF063C" w:rsidRPr="00404603" w:rsidRDefault="00EF063C" w:rsidP="00404603">
      <w:pPr>
        <w:spacing w:after="240"/>
        <w:rPr>
          <w:lang w:val="ru-RU"/>
        </w:rPr>
      </w:pPr>
    </w:p>
    <w:sectPr w:rsidR="00EF063C" w:rsidRPr="00404603" w:rsidSect="00A61B0E">
      <w:footerReference w:type="default" r:id="rId15"/>
      <w:pgSz w:w="12240" w:h="15840"/>
      <w:pgMar w:top="1134" w:right="1134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F9475" w14:textId="77777777" w:rsidR="00666E5A" w:rsidRDefault="00666E5A" w:rsidP="00A61B0E">
      <w:pPr>
        <w:spacing w:after="0" w:line="240" w:lineRule="auto"/>
      </w:pPr>
      <w:r>
        <w:separator/>
      </w:r>
    </w:p>
  </w:endnote>
  <w:endnote w:type="continuationSeparator" w:id="0">
    <w:p w14:paraId="4D865B8A" w14:textId="77777777" w:rsidR="00666E5A" w:rsidRDefault="00666E5A" w:rsidP="00A6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3366931"/>
      <w:docPartObj>
        <w:docPartGallery w:val="Page Numbers (Bottom of Page)"/>
        <w:docPartUnique/>
      </w:docPartObj>
    </w:sdtPr>
    <w:sdtContent>
      <w:p w14:paraId="0FDBF940" w14:textId="081E2F57" w:rsidR="00A61B0E" w:rsidRDefault="00A61B0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159922A" w14:textId="77777777" w:rsidR="00A61B0E" w:rsidRDefault="00A61B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D662" w14:textId="77777777" w:rsidR="00666E5A" w:rsidRDefault="00666E5A" w:rsidP="00A61B0E">
      <w:pPr>
        <w:spacing w:after="0" w:line="240" w:lineRule="auto"/>
      </w:pPr>
      <w:r>
        <w:separator/>
      </w:r>
    </w:p>
  </w:footnote>
  <w:footnote w:type="continuationSeparator" w:id="0">
    <w:p w14:paraId="69E5C185" w14:textId="77777777" w:rsidR="00666E5A" w:rsidRDefault="00666E5A" w:rsidP="00A61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5D466D"/>
    <w:multiLevelType w:val="hybridMultilevel"/>
    <w:tmpl w:val="4802E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323A4"/>
    <w:multiLevelType w:val="hybridMultilevel"/>
    <w:tmpl w:val="C660CC2E"/>
    <w:lvl w:ilvl="0" w:tplc="CE4029C4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num w:numId="1" w16cid:durableId="1323118209">
    <w:abstractNumId w:val="8"/>
  </w:num>
  <w:num w:numId="2" w16cid:durableId="1260869319">
    <w:abstractNumId w:val="6"/>
  </w:num>
  <w:num w:numId="3" w16cid:durableId="1235119361">
    <w:abstractNumId w:val="5"/>
  </w:num>
  <w:num w:numId="4" w16cid:durableId="1773813691">
    <w:abstractNumId w:val="4"/>
  </w:num>
  <w:num w:numId="5" w16cid:durableId="1791047925">
    <w:abstractNumId w:val="7"/>
  </w:num>
  <w:num w:numId="6" w16cid:durableId="1327318973">
    <w:abstractNumId w:val="3"/>
  </w:num>
  <w:num w:numId="7" w16cid:durableId="466360674">
    <w:abstractNumId w:val="2"/>
  </w:num>
  <w:num w:numId="8" w16cid:durableId="1235511697">
    <w:abstractNumId w:val="1"/>
  </w:num>
  <w:num w:numId="9" w16cid:durableId="563682413">
    <w:abstractNumId w:val="0"/>
  </w:num>
  <w:num w:numId="10" w16cid:durableId="1032923365">
    <w:abstractNumId w:val="9"/>
  </w:num>
  <w:num w:numId="11" w16cid:durableId="315395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549D"/>
    <w:rsid w:val="00034616"/>
    <w:rsid w:val="00034EE2"/>
    <w:rsid w:val="00050503"/>
    <w:rsid w:val="0006063C"/>
    <w:rsid w:val="0006670E"/>
    <w:rsid w:val="0007752D"/>
    <w:rsid w:val="00091AC3"/>
    <w:rsid w:val="000F6BE6"/>
    <w:rsid w:val="000F7BB3"/>
    <w:rsid w:val="0010288B"/>
    <w:rsid w:val="0010595C"/>
    <w:rsid w:val="0014293B"/>
    <w:rsid w:val="0015074B"/>
    <w:rsid w:val="0016445C"/>
    <w:rsid w:val="001939B2"/>
    <w:rsid w:val="001E4CC1"/>
    <w:rsid w:val="00223DFA"/>
    <w:rsid w:val="00274AF8"/>
    <w:rsid w:val="0027610B"/>
    <w:rsid w:val="0029639D"/>
    <w:rsid w:val="002B2A0C"/>
    <w:rsid w:val="002C7941"/>
    <w:rsid w:val="00326F90"/>
    <w:rsid w:val="00395A49"/>
    <w:rsid w:val="003E62E0"/>
    <w:rsid w:val="00404603"/>
    <w:rsid w:val="00441FC3"/>
    <w:rsid w:val="004B1E1D"/>
    <w:rsid w:val="00515BA6"/>
    <w:rsid w:val="00526266"/>
    <w:rsid w:val="00666E5A"/>
    <w:rsid w:val="006E683A"/>
    <w:rsid w:val="007841CB"/>
    <w:rsid w:val="00785857"/>
    <w:rsid w:val="0080080F"/>
    <w:rsid w:val="00834A75"/>
    <w:rsid w:val="00840B70"/>
    <w:rsid w:val="008C6C04"/>
    <w:rsid w:val="009009D0"/>
    <w:rsid w:val="009545F8"/>
    <w:rsid w:val="00980E70"/>
    <w:rsid w:val="009D42DB"/>
    <w:rsid w:val="009E43F8"/>
    <w:rsid w:val="00A472DD"/>
    <w:rsid w:val="00A61B0E"/>
    <w:rsid w:val="00A65207"/>
    <w:rsid w:val="00A77AC0"/>
    <w:rsid w:val="00A80C32"/>
    <w:rsid w:val="00AA1D8D"/>
    <w:rsid w:val="00AD5DAD"/>
    <w:rsid w:val="00AD5FE5"/>
    <w:rsid w:val="00AF2183"/>
    <w:rsid w:val="00B47730"/>
    <w:rsid w:val="00B6404D"/>
    <w:rsid w:val="00B72C34"/>
    <w:rsid w:val="00B928DA"/>
    <w:rsid w:val="00BC3FF2"/>
    <w:rsid w:val="00BE2C06"/>
    <w:rsid w:val="00C642F2"/>
    <w:rsid w:val="00C75E56"/>
    <w:rsid w:val="00CA468E"/>
    <w:rsid w:val="00CB0664"/>
    <w:rsid w:val="00D00D00"/>
    <w:rsid w:val="00D65576"/>
    <w:rsid w:val="00D841E4"/>
    <w:rsid w:val="00DC5DBF"/>
    <w:rsid w:val="00DD5E0E"/>
    <w:rsid w:val="00DE754B"/>
    <w:rsid w:val="00DF428D"/>
    <w:rsid w:val="00E93218"/>
    <w:rsid w:val="00EB35F9"/>
    <w:rsid w:val="00ED078B"/>
    <w:rsid w:val="00EF063C"/>
    <w:rsid w:val="00EF65D8"/>
    <w:rsid w:val="00FB06F3"/>
    <w:rsid w:val="00FC693F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2F263E"/>
  <w14:defaultImageDpi w14:val="330"/>
  <w15:docId w15:val="{5DB6896F-D773-4560-827A-F358156F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BA7C51-0694-4518-9681-4A5067FA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2168</Words>
  <Characters>12361</Characters>
  <Application>Microsoft Office Word</Application>
  <DocSecurity>0</DocSecurity>
  <Lines>103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Тамара</cp:lastModifiedBy>
  <cp:revision>2</cp:revision>
  <dcterms:created xsi:type="dcterms:W3CDTF">2026-01-20T07:33:00Z</dcterms:created>
  <dcterms:modified xsi:type="dcterms:W3CDTF">2026-01-20T07:33:00Z</dcterms:modified>
  <cp:category/>
</cp:coreProperties>
</file>